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491A1A0A" w:rsidR="00EE3697" w:rsidRPr="00F93A90" w:rsidRDefault="00667EE5" w:rsidP="00D56B37">
            <w:pPr>
              <w:pStyle w:val="Body2"/>
              <w:jc w:val="center"/>
              <w:rPr>
                <w:rFonts w:ascii="Arial" w:eastAsia="Times New Roman" w:hAnsi="Arial" w:cs="Arial"/>
                <w:b/>
                <w:color w:val="auto"/>
                <w:lang w:val="lt-LT"/>
              </w:rPr>
            </w:pPr>
            <w:r w:rsidRPr="00667EE5">
              <w:rPr>
                <w:rFonts w:ascii="Arial" w:hAnsi="Arial" w:cs="Arial"/>
                <w:b/>
                <w:color w:val="auto"/>
                <w:lang w:val="lt-LT" w:eastAsia="en-US"/>
              </w:rPr>
              <w:t xml:space="preserve">Sistema gylio </w:t>
            </w:r>
            <w:proofErr w:type="spellStart"/>
            <w:r w:rsidRPr="00667EE5">
              <w:rPr>
                <w:rFonts w:ascii="Arial" w:hAnsi="Arial" w:cs="Arial"/>
                <w:b/>
                <w:color w:val="auto"/>
                <w:lang w:val="lt-LT" w:eastAsia="en-US"/>
              </w:rPr>
              <w:t>koaguliacijos</w:t>
            </w:r>
            <w:proofErr w:type="spellEnd"/>
            <w:r w:rsidRPr="00667EE5">
              <w:rPr>
                <w:rFonts w:ascii="Arial" w:hAnsi="Arial" w:cs="Arial"/>
                <w:b/>
                <w:color w:val="auto"/>
                <w:lang w:val="lt-LT" w:eastAsia="en-US"/>
              </w:rPr>
              <w:t xml:space="preserve"> elektrodų implantacijai (</w:t>
            </w:r>
            <w:proofErr w:type="spellStart"/>
            <w:r w:rsidRPr="00667EE5">
              <w:rPr>
                <w:rFonts w:ascii="Arial" w:hAnsi="Arial" w:cs="Arial"/>
                <w:b/>
                <w:color w:val="auto"/>
                <w:lang w:val="lt-LT" w:eastAsia="en-US"/>
              </w:rPr>
              <w:t>Stereotaksiniai</w:t>
            </w:r>
            <w:proofErr w:type="spellEnd"/>
            <w:r w:rsidRPr="00667EE5">
              <w:rPr>
                <w:rFonts w:ascii="Arial" w:hAnsi="Arial" w:cs="Arial"/>
                <w:b/>
                <w:color w:val="auto"/>
                <w:lang w:val="lt-LT" w:eastAsia="en-US"/>
              </w:rPr>
              <w:t xml:space="preserve"> </w:t>
            </w:r>
            <w:proofErr w:type="spellStart"/>
            <w:r w:rsidRPr="00667EE5">
              <w:rPr>
                <w:rFonts w:ascii="Arial" w:hAnsi="Arial" w:cs="Arial"/>
                <w:b/>
                <w:color w:val="auto"/>
                <w:lang w:val="lt-LT" w:eastAsia="en-US"/>
              </w:rPr>
              <w:t>Elektroencefalografijos</w:t>
            </w:r>
            <w:proofErr w:type="spellEnd"/>
            <w:r w:rsidRPr="00667EE5">
              <w:rPr>
                <w:rFonts w:ascii="Arial" w:hAnsi="Arial" w:cs="Arial"/>
                <w:b/>
                <w:color w:val="auto"/>
                <w:lang w:val="lt-LT" w:eastAsia="en-US"/>
              </w:rPr>
              <w:t xml:space="preserve"> (SEEG) elektrodai) ir plokštelės bei sraigtai (</w:t>
            </w:r>
            <w:proofErr w:type="spellStart"/>
            <w:r w:rsidRPr="00667EE5">
              <w:rPr>
                <w:rFonts w:ascii="Arial" w:hAnsi="Arial" w:cs="Arial"/>
                <w:b/>
                <w:color w:val="auto"/>
                <w:lang w:val="lt-LT" w:eastAsia="en-US"/>
              </w:rPr>
              <w:t>kraneofiksacijai</w:t>
            </w:r>
            <w:proofErr w:type="spellEnd"/>
            <w:r w:rsidRPr="00667EE5">
              <w:rPr>
                <w:rFonts w:ascii="Arial" w:hAnsi="Arial" w:cs="Arial"/>
                <w:b/>
                <w:color w:val="auto"/>
                <w:lang w:val="lt-LT" w:eastAsia="en-US"/>
              </w:rPr>
              <w:t>) (13013)</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0A1BE5"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3.1. Sutarties dalykas </w:t>
            </w:r>
          </w:p>
        </w:tc>
        <w:tc>
          <w:tcPr>
            <w:tcW w:w="7046" w:type="dxa"/>
            <w:gridSpan w:val="2"/>
          </w:tcPr>
          <w:p w14:paraId="4EF160C5" w14:textId="1FA39CBE" w:rsidR="009F0581" w:rsidRPr="00E577CB" w:rsidRDefault="00EE3697" w:rsidP="009F0581">
            <w:pPr>
              <w:jc w:val="both"/>
              <w:rPr>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667EE5">
              <w:rPr>
                <w:rFonts w:ascii="Arial" w:hAnsi="Arial" w:cs="Arial"/>
                <w:kern w:val="2"/>
                <w:sz w:val="22"/>
                <w:szCs w:val="22"/>
              </w:rPr>
              <w:t>................................</w:t>
            </w:r>
            <w:r w:rsidR="0046391B">
              <w:rPr>
                <w:rFonts w:ascii="Arial" w:hAnsi="Arial" w:cs="Arial"/>
                <w:kern w:val="2"/>
                <w:sz w:val="22"/>
                <w:szCs w:val="22"/>
              </w:rPr>
              <w:t xml:space="preserve">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w:t>
            </w:r>
            <w:r w:rsidR="0046391B">
              <w:rPr>
                <w:rFonts w:ascii="Arial" w:hAnsi="Arial" w:cs="Arial"/>
                <w:kern w:val="2"/>
                <w:sz w:val="22"/>
                <w:szCs w:val="22"/>
              </w:rPr>
              <w:t>.</w:t>
            </w:r>
          </w:p>
          <w:p w14:paraId="5AC9C53A" w14:textId="37D0AEE9" w:rsidR="009F0581" w:rsidRPr="0046391B" w:rsidRDefault="00401327" w:rsidP="0060245D">
            <w:pPr>
              <w:jc w:val="both"/>
              <w:rPr>
                <w:rFonts w:ascii="Arial" w:hAnsi="Arial" w:cs="Arial"/>
                <w:kern w:val="2"/>
                <w:sz w:val="22"/>
                <w:szCs w:val="22"/>
              </w:rPr>
            </w:pPr>
            <w:r w:rsidRPr="00040028">
              <w:rPr>
                <w:rFonts w:ascii="Arial" w:hAnsi="Arial" w:cs="Arial"/>
                <w:kern w:val="2"/>
                <w:sz w:val="22"/>
                <w:szCs w:val="22"/>
              </w:rPr>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9F0581">
              <w:rPr>
                <w:rFonts w:ascii="Arial" w:hAnsi="Arial" w:cs="Arial"/>
                <w:kern w:val="2"/>
                <w:sz w:val="22"/>
                <w:szCs w:val="22"/>
              </w:rPr>
              <w:t>.</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0A4D49B1" w:rsidR="00EE3697" w:rsidRPr="00F93A90" w:rsidRDefault="00667EE5" w:rsidP="00FB11C9">
            <w:pPr>
              <w:jc w:val="both"/>
              <w:rPr>
                <w:rFonts w:ascii="Arial" w:hAnsi="Arial" w:cs="Arial"/>
                <w:kern w:val="2"/>
                <w:sz w:val="22"/>
                <w:szCs w:val="22"/>
              </w:rPr>
            </w:pPr>
            <w:r w:rsidRPr="00667EE5">
              <w:rPr>
                <w:rFonts w:ascii="Arial" w:hAnsi="Arial" w:cs="Arial"/>
                <w:color w:val="000000" w:themeColor="text1"/>
                <w:sz w:val="22"/>
                <w:szCs w:val="22"/>
              </w:rPr>
              <w:t xml:space="preserve">Sistema gylio </w:t>
            </w:r>
            <w:proofErr w:type="spellStart"/>
            <w:r w:rsidRPr="00667EE5">
              <w:rPr>
                <w:rFonts w:ascii="Arial" w:hAnsi="Arial" w:cs="Arial"/>
                <w:color w:val="000000" w:themeColor="text1"/>
                <w:sz w:val="22"/>
                <w:szCs w:val="22"/>
              </w:rPr>
              <w:t>koaguliacijos</w:t>
            </w:r>
            <w:proofErr w:type="spellEnd"/>
            <w:r w:rsidRPr="00667EE5">
              <w:rPr>
                <w:rFonts w:ascii="Arial" w:hAnsi="Arial" w:cs="Arial"/>
                <w:color w:val="000000" w:themeColor="text1"/>
                <w:sz w:val="22"/>
                <w:szCs w:val="22"/>
              </w:rPr>
              <w:t xml:space="preserve"> elektrodų implantacijai (</w:t>
            </w:r>
            <w:proofErr w:type="spellStart"/>
            <w:r w:rsidRPr="00667EE5">
              <w:rPr>
                <w:rFonts w:ascii="Arial" w:hAnsi="Arial" w:cs="Arial"/>
                <w:color w:val="000000" w:themeColor="text1"/>
                <w:sz w:val="22"/>
                <w:szCs w:val="22"/>
              </w:rPr>
              <w:t>Stereotaksiniai</w:t>
            </w:r>
            <w:proofErr w:type="spellEnd"/>
            <w:r w:rsidRPr="00667EE5">
              <w:rPr>
                <w:rFonts w:ascii="Arial" w:hAnsi="Arial" w:cs="Arial"/>
                <w:color w:val="000000" w:themeColor="text1"/>
                <w:sz w:val="22"/>
                <w:szCs w:val="22"/>
              </w:rPr>
              <w:t xml:space="preserve"> </w:t>
            </w:r>
            <w:proofErr w:type="spellStart"/>
            <w:r w:rsidRPr="00667EE5">
              <w:rPr>
                <w:rFonts w:ascii="Arial" w:hAnsi="Arial" w:cs="Arial"/>
                <w:color w:val="000000" w:themeColor="text1"/>
                <w:sz w:val="22"/>
                <w:szCs w:val="22"/>
              </w:rPr>
              <w:t>Elektroencefalografijos</w:t>
            </w:r>
            <w:proofErr w:type="spellEnd"/>
            <w:r w:rsidRPr="00667EE5">
              <w:rPr>
                <w:rFonts w:ascii="Arial" w:hAnsi="Arial" w:cs="Arial"/>
                <w:color w:val="000000" w:themeColor="text1"/>
                <w:sz w:val="22"/>
                <w:szCs w:val="22"/>
              </w:rPr>
              <w:t xml:space="preserve"> (SEEG) elektrodai) ir plokštelės bei sraigtai (</w:t>
            </w:r>
            <w:proofErr w:type="spellStart"/>
            <w:r w:rsidRPr="00667EE5">
              <w:rPr>
                <w:rFonts w:ascii="Arial" w:hAnsi="Arial" w:cs="Arial"/>
                <w:color w:val="000000" w:themeColor="text1"/>
                <w:sz w:val="22"/>
                <w:szCs w:val="22"/>
              </w:rPr>
              <w:t>kraneofiksacijai</w:t>
            </w:r>
            <w:proofErr w:type="spellEnd"/>
            <w:r w:rsidRPr="00667EE5">
              <w:rPr>
                <w:rFonts w:ascii="Arial" w:hAnsi="Arial" w:cs="Arial"/>
                <w:color w:val="000000" w:themeColor="text1"/>
                <w:sz w:val="22"/>
                <w:szCs w:val="22"/>
              </w:rPr>
              <w:t>) (13013)</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65C8E167" w14:textId="2372C404" w:rsidR="00EE3697" w:rsidRPr="0046391B" w:rsidRDefault="00F54A90" w:rsidP="0028063E">
            <w:pPr>
              <w:jc w:val="both"/>
              <w:rPr>
                <w:rFonts w:ascii="Arial" w:hAnsi="Arial" w:cs="Arial"/>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6B0E32">
              <w:rPr>
                <w:rFonts w:ascii="Arial" w:hAnsi="Arial" w:cs="Arial"/>
                <w:b/>
                <w:bCs/>
                <w:kern w:val="2"/>
                <w:sz w:val="22"/>
                <w:szCs w:val="22"/>
              </w:rPr>
              <w:t>10</w:t>
            </w:r>
            <w:r w:rsidR="00FC73BC" w:rsidRPr="00F93A90">
              <w:rPr>
                <w:rFonts w:ascii="Arial" w:hAnsi="Arial" w:cs="Arial"/>
                <w:b/>
                <w:bCs/>
                <w:kern w:val="2"/>
                <w:sz w:val="22"/>
                <w:szCs w:val="22"/>
              </w:rPr>
              <w:t xml:space="preserve"> (</w:t>
            </w:r>
            <w:r w:rsidR="006B0E32">
              <w:rPr>
                <w:rFonts w:ascii="Arial" w:hAnsi="Arial" w:cs="Arial"/>
                <w:b/>
                <w:bCs/>
                <w:kern w:val="2"/>
                <w:sz w:val="22"/>
                <w:szCs w:val="22"/>
              </w:rPr>
              <w:t>dešimt</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6B0E32">
              <w:rPr>
                <w:rFonts w:ascii="Arial" w:hAnsi="Arial" w:cs="Arial"/>
                <w:bCs/>
                <w:kern w:val="2"/>
                <w:sz w:val="22"/>
                <w:szCs w:val="22"/>
              </w:rPr>
              <w:t>ų, skubiais atvejais per 5 (penkias) darbo dienas</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F93A90">
              <w:rPr>
                <w:rFonts w:ascii="Arial" w:hAnsi="Arial" w:cs="Arial"/>
                <w:kern w:val="2"/>
                <w:sz w:val="22"/>
                <w:szCs w:val="22"/>
              </w:rPr>
              <w:t>Santariškių g.</w:t>
            </w:r>
            <w:r w:rsidR="00667EE5">
              <w:rPr>
                <w:rFonts w:ascii="Arial" w:hAnsi="Arial" w:cs="Arial"/>
                <w:kern w:val="2"/>
                <w:sz w:val="22"/>
                <w:szCs w:val="22"/>
              </w:rPr>
              <w:t xml:space="preserve"> 2 ir/ar</w:t>
            </w:r>
            <w:r w:rsidR="0046391B">
              <w:rPr>
                <w:rFonts w:ascii="Arial" w:hAnsi="Arial" w:cs="Arial"/>
                <w:kern w:val="2"/>
                <w:sz w:val="22"/>
                <w:szCs w:val="22"/>
              </w:rPr>
              <w:t xml:space="preserve"> </w:t>
            </w:r>
            <w:r w:rsidR="006B0E32">
              <w:rPr>
                <w:rFonts w:ascii="Arial" w:hAnsi="Arial" w:cs="Arial"/>
                <w:kern w:val="2"/>
                <w:sz w:val="22"/>
                <w:szCs w:val="22"/>
              </w:rPr>
              <w:t>7</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 xml:space="preserve">LT-08406 </w:t>
            </w:r>
            <w:r w:rsidR="00922238" w:rsidRPr="00F93A90">
              <w:rPr>
                <w:rFonts w:ascii="Arial" w:hAnsi="Arial" w:cs="Arial"/>
                <w:sz w:val="22"/>
                <w:szCs w:val="22"/>
              </w:rPr>
              <w:t xml:space="preserve"> Vilnius</w:t>
            </w:r>
            <w:r w:rsidR="00922238" w:rsidRPr="00F93A90">
              <w:rPr>
                <w:rFonts w:ascii="Arial" w:hAnsi="Arial" w:cs="Arial"/>
                <w:kern w:val="2"/>
                <w:sz w:val="22"/>
                <w:szCs w:val="22"/>
              </w:rPr>
              <w:t xml:space="preserve">.  </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6DB8B294" w:rsidR="00EE3697" w:rsidRPr="00F93A90" w:rsidRDefault="009F0581" w:rsidP="000F1646">
            <w:pPr>
              <w:pStyle w:val="Komentarotekstas"/>
              <w:jc w:val="both"/>
              <w:rPr>
                <w:rFonts w:ascii="Arial" w:hAnsi="Arial" w:cs="Arial"/>
                <w:sz w:val="22"/>
                <w:szCs w:val="22"/>
              </w:rPr>
            </w:pPr>
            <w:r w:rsidRPr="009F0581">
              <w:rPr>
                <w:rFonts w:ascii="Arial" w:hAnsi="Arial" w:cs="Arial"/>
                <w:kern w:val="2"/>
                <w:sz w:val="22"/>
                <w:szCs w:val="22"/>
              </w:rPr>
              <w:t xml:space="preserve">Tiekėjas turi teisę į Prekių </w:t>
            </w:r>
            <w:r w:rsidR="000F1646" w:rsidRPr="00F93A90">
              <w:rPr>
                <w:rFonts w:ascii="Arial" w:hAnsi="Arial" w:cs="Arial"/>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7D492B87" w:rsidR="009F0581" w:rsidRPr="0046391B" w:rsidRDefault="00776BD5" w:rsidP="00B81F36">
            <w:pPr>
              <w:jc w:val="both"/>
              <w:rPr>
                <w:rFonts w:ascii="Arial" w:hAnsi="Arial" w:cs="Arial"/>
                <w:kern w:val="2"/>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DC1D45" w:rsidRPr="00F93A90" w14:paraId="70C4ABB1" w14:textId="77777777" w:rsidTr="00F93A90">
        <w:trPr>
          <w:trHeight w:val="695"/>
        </w:trPr>
        <w:tc>
          <w:tcPr>
            <w:tcW w:w="2588" w:type="dxa"/>
          </w:tcPr>
          <w:p w14:paraId="2D3ED39A" w14:textId="63D67E41" w:rsidR="00DC1D45" w:rsidRPr="00F93A90" w:rsidRDefault="00DC1D45" w:rsidP="00DC1D45">
            <w:pPr>
              <w:rPr>
                <w:rFonts w:ascii="Arial" w:hAnsi="Arial" w:cs="Arial"/>
                <w:b/>
                <w:bCs/>
                <w:kern w:val="2"/>
                <w:sz w:val="22"/>
                <w:szCs w:val="22"/>
              </w:rPr>
            </w:pPr>
            <w:r w:rsidRPr="00F93A90">
              <w:rPr>
                <w:rFonts w:ascii="Arial" w:hAnsi="Arial" w:cs="Arial"/>
                <w:b/>
                <w:bCs/>
                <w:kern w:val="2"/>
                <w:sz w:val="22"/>
                <w:szCs w:val="22"/>
              </w:rPr>
              <w:lastRenderedPageBreak/>
              <w:t xml:space="preserve">5.2. Pradinės Sutarties vertė ir Sutarties kaina, kai taikoma </w:t>
            </w:r>
            <w:r w:rsidRPr="00F93A90">
              <w:rPr>
                <w:rFonts w:ascii="Arial" w:hAnsi="Arial" w:cs="Arial"/>
                <w:b/>
                <w:bCs/>
                <w:kern w:val="2"/>
                <w:sz w:val="22"/>
                <w:szCs w:val="22"/>
                <w:u w:val="single"/>
              </w:rPr>
              <w:t>fiksuoto įkainio</w:t>
            </w:r>
            <w:r w:rsidRPr="00F93A90">
              <w:rPr>
                <w:rFonts w:ascii="Arial" w:hAnsi="Arial" w:cs="Arial"/>
                <w:b/>
                <w:bCs/>
                <w:kern w:val="2"/>
                <w:sz w:val="22"/>
                <w:szCs w:val="22"/>
              </w:rPr>
              <w:t xml:space="preserve"> kainodara</w:t>
            </w:r>
          </w:p>
          <w:p w14:paraId="5E4877EF" w14:textId="77777777" w:rsidR="00DC1D45" w:rsidRPr="00F93A90" w:rsidRDefault="00DC1D45" w:rsidP="00DC1D45">
            <w:pPr>
              <w:rPr>
                <w:rFonts w:ascii="Arial" w:hAnsi="Arial" w:cs="Arial"/>
                <w:b/>
                <w:bCs/>
                <w:kern w:val="2"/>
                <w:sz w:val="22"/>
                <w:szCs w:val="22"/>
              </w:rPr>
            </w:pPr>
          </w:p>
          <w:p w14:paraId="1D2E067C" w14:textId="77777777" w:rsidR="00DC1D45" w:rsidRPr="00F93A90" w:rsidRDefault="00DC1D45" w:rsidP="00DC1D45">
            <w:pPr>
              <w:rPr>
                <w:rFonts w:ascii="Arial" w:hAnsi="Arial" w:cs="Arial"/>
                <w:b/>
                <w:bCs/>
                <w:kern w:val="2"/>
                <w:sz w:val="22"/>
                <w:szCs w:val="22"/>
              </w:rPr>
            </w:pPr>
          </w:p>
          <w:p w14:paraId="09BB83CA" w14:textId="77777777" w:rsidR="00DC1D45" w:rsidRPr="00F93A90" w:rsidRDefault="00DC1D45" w:rsidP="00DC1D45">
            <w:pPr>
              <w:rPr>
                <w:rFonts w:ascii="Arial" w:hAnsi="Arial" w:cs="Arial"/>
                <w:b/>
                <w:bCs/>
                <w:kern w:val="2"/>
                <w:sz w:val="22"/>
                <w:szCs w:val="22"/>
              </w:rPr>
            </w:pPr>
          </w:p>
          <w:p w14:paraId="79BB8D75" w14:textId="77777777" w:rsidR="00DC1D45" w:rsidRPr="00F93A90" w:rsidRDefault="00DC1D45" w:rsidP="00DC1D45">
            <w:pPr>
              <w:rPr>
                <w:rFonts w:ascii="Arial" w:hAnsi="Arial" w:cs="Arial"/>
                <w:b/>
                <w:bCs/>
                <w:kern w:val="2"/>
                <w:sz w:val="22"/>
                <w:szCs w:val="22"/>
              </w:rPr>
            </w:pPr>
          </w:p>
          <w:p w14:paraId="686575B0" w14:textId="77777777" w:rsidR="00DC1D45" w:rsidRPr="00F93A90" w:rsidRDefault="00DC1D45" w:rsidP="00DC1D45">
            <w:pPr>
              <w:rPr>
                <w:rFonts w:ascii="Arial" w:hAnsi="Arial" w:cs="Arial"/>
                <w:b/>
                <w:bCs/>
                <w:kern w:val="2"/>
                <w:sz w:val="22"/>
                <w:szCs w:val="22"/>
              </w:rPr>
            </w:pPr>
          </w:p>
        </w:tc>
        <w:tc>
          <w:tcPr>
            <w:tcW w:w="7046" w:type="dxa"/>
            <w:gridSpan w:val="2"/>
          </w:tcPr>
          <w:p w14:paraId="24E57EA6"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5.2.1 Pradinės Sutarties vertė yra </w:t>
            </w:r>
            <w:r w:rsidRPr="00E06D9C">
              <w:rPr>
                <w:rFonts w:ascii="Arial" w:hAnsi="Arial" w:cs="Arial"/>
                <w:color w:val="4472C4"/>
                <w:kern w:val="2"/>
                <w:sz w:val="22"/>
                <w:szCs w:val="22"/>
              </w:rPr>
              <w:t>(nurodyti sumą skaičiais)</w:t>
            </w:r>
            <w:r w:rsidRPr="00E06D9C">
              <w:rPr>
                <w:rFonts w:ascii="Arial" w:hAnsi="Arial" w:cs="Arial"/>
                <w:color w:val="FF0000"/>
                <w:kern w:val="2"/>
                <w:sz w:val="22"/>
                <w:szCs w:val="22"/>
              </w:rPr>
              <w:t xml:space="preserve"> </w:t>
            </w:r>
            <w:r w:rsidRPr="00E06D9C">
              <w:rPr>
                <w:rFonts w:ascii="Arial" w:hAnsi="Arial" w:cs="Arial"/>
                <w:kern w:val="2"/>
                <w:sz w:val="22"/>
                <w:szCs w:val="22"/>
              </w:rPr>
              <w:t>Eur,</w:t>
            </w:r>
            <w:r w:rsidRPr="00E06D9C">
              <w:rPr>
                <w:rFonts w:ascii="Arial" w:hAnsi="Arial" w:cs="Arial"/>
                <w:color w:val="FF0000"/>
                <w:kern w:val="2"/>
                <w:sz w:val="22"/>
                <w:szCs w:val="22"/>
              </w:rPr>
              <w:t xml:space="preserve"> </w:t>
            </w:r>
            <w:r w:rsidRPr="00E06D9C">
              <w:rPr>
                <w:rFonts w:ascii="Arial" w:hAnsi="Arial" w:cs="Arial"/>
                <w:color w:val="4472C4"/>
                <w:kern w:val="2"/>
                <w:sz w:val="22"/>
                <w:szCs w:val="22"/>
              </w:rPr>
              <w:t>(nurodyti sumą žodžiais)</w:t>
            </w:r>
            <w:r w:rsidRPr="00E06D9C">
              <w:rPr>
                <w:rFonts w:ascii="Arial" w:hAnsi="Arial" w:cs="Arial"/>
                <w:kern w:val="2"/>
                <w:sz w:val="22"/>
                <w:szCs w:val="22"/>
              </w:rPr>
              <w:t xml:space="preserve"> be pridėtinės vertės mokesčio (toliau – PVM). </w:t>
            </w:r>
          </w:p>
          <w:p w14:paraId="1338653F" w14:textId="77777777" w:rsidR="00DC1D45" w:rsidRPr="00E06D9C" w:rsidRDefault="00DC1D45" w:rsidP="00DC1D45">
            <w:pPr>
              <w:jc w:val="both"/>
              <w:rPr>
                <w:rFonts w:ascii="Arial" w:hAnsi="Arial" w:cs="Arial"/>
                <w:color w:val="FF0000"/>
                <w:kern w:val="2"/>
                <w:sz w:val="22"/>
                <w:szCs w:val="22"/>
              </w:rPr>
            </w:pPr>
            <w:r w:rsidRPr="00E06D9C">
              <w:rPr>
                <w:rFonts w:ascii="Arial" w:hAnsi="Arial" w:cs="Arial"/>
                <w:kern w:val="2"/>
                <w:sz w:val="22"/>
                <w:szCs w:val="22"/>
              </w:rPr>
              <w:t xml:space="preserve">PVM sudaro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(nurodyti sumą žodžiais).</w:t>
            </w:r>
          </w:p>
          <w:p w14:paraId="7590EB8A"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Sutarties kaina yra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 xml:space="preserve">(nurodyti sumą žodžiais) </w:t>
            </w:r>
            <w:r w:rsidRPr="00E06D9C">
              <w:rPr>
                <w:rFonts w:ascii="Arial" w:hAnsi="Arial" w:cs="Arial"/>
                <w:kern w:val="2"/>
                <w:sz w:val="22"/>
                <w:szCs w:val="22"/>
              </w:rPr>
              <w:t>Eur su PVM.</w:t>
            </w:r>
          </w:p>
          <w:p w14:paraId="53A8FC2D"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5.2.2. Šioje Sutartyje Pradinės Sutarties vertė yra lygi </w:t>
            </w:r>
            <w:r w:rsidRPr="00E06D9C">
              <w:rPr>
                <w:rFonts w:ascii="Arial" w:hAnsi="Arial" w:cs="Arial"/>
                <w:b/>
                <w:bCs/>
                <w:color w:val="000000"/>
                <w:kern w:val="2"/>
                <w:sz w:val="22"/>
                <w:szCs w:val="22"/>
              </w:rPr>
              <w:t>maksimaliai pirkimui skirtai lėšų sumai be PVM</w:t>
            </w:r>
            <w:r w:rsidRPr="00E06D9C">
              <w:rPr>
                <w:rFonts w:ascii="Arial" w:hAnsi="Arial" w:cs="Arial"/>
                <w:color w:val="000000"/>
                <w:kern w:val="2"/>
                <w:sz w:val="22"/>
                <w:szCs w:val="22"/>
              </w:rPr>
              <w:t> pirkimo dokumentuose ir Sutartyje nurodytų Prekių įsigijimui Tiekėjo pasiūlyme nurodytais įkainiais be PVM.</w:t>
            </w:r>
            <w:r w:rsidRPr="00E06D9C">
              <w:rPr>
                <w:rFonts w:ascii="Arial" w:hAnsi="Arial" w:cs="Arial"/>
                <w:kern w:val="2"/>
                <w:sz w:val="22"/>
                <w:szCs w:val="22"/>
              </w:rPr>
              <w:t xml:space="preserve"> </w:t>
            </w:r>
            <w:r w:rsidRPr="00E06D9C">
              <w:rPr>
                <w:rFonts w:ascii="Arial" w:hAnsi="Arial" w:cs="Arial"/>
                <w:color w:val="000000"/>
                <w:kern w:val="2"/>
                <w:sz w:val="22"/>
                <w:szCs w:val="22"/>
              </w:rPr>
              <w:t>Pirkėjas perka Prekes pagal poreikį Sutartyje arba jos priede Nr.</w:t>
            </w:r>
            <w:r w:rsidRPr="00E06D9C">
              <w:rPr>
                <w:rFonts w:ascii="Arial" w:hAnsi="Arial" w:cs="Arial"/>
                <w:kern w:val="2"/>
                <w:sz w:val="22"/>
                <w:szCs w:val="22"/>
              </w:rPr>
              <w:t xml:space="preserve"> 1 </w:t>
            </w:r>
            <w:r w:rsidRPr="00E06D9C">
              <w:rPr>
                <w:rFonts w:ascii="Arial" w:hAnsi="Arial" w:cs="Arial"/>
                <w:color w:val="000000"/>
                <w:kern w:val="2"/>
                <w:sz w:val="22"/>
                <w:szCs w:val="22"/>
              </w:rPr>
              <w:t xml:space="preserve">nurodytais įkainiais, </w:t>
            </w:r>
            <w:r w:rsidRPr="00E06D9C">
              <w:rPr>
                <w:rFonts w:ascii="Arial" w:hAnsi="Arial" w:cs="Arial"/>
                <w:b/>
                <w:color w:val="000000"/>
                <w:kern w:val="2"/>
                <w:sz w:val="22"/>
                <w:szCs w:val="22"/>
              </w:rPr>
              <w:t>neviršijant bendros Sutarties kainos</w:t>
            </w:r>
            <w:r w:rsidRPr="00E06D9C">
              <w:rPr>
                <w:rFonts w:ascii="Arial" w:hAnsi="Arial" w:cs="Arial"/>
                <w:color w:val="000000"/>
                <w:kern w:val="2"/>
                <w:sz w:val="22"/>
                <w:szCs w:val="22"/>
              </w:rPr>
              <w:t xml:space="preserve">. </w:t>
            </w:r>
          </w:p>
          <w:p w14:paraId="14DF2BAF"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 xml:space="preserve">5.2.3. Sutartyje arba jos priede Nr. </w:t>
            </w:r>
            <w:r w:rsidRPr="00E06D9C">
              <w:rPr>
                <w:rFonts w:ascii="Arial" w:hAnsi="Arial" w:cs="Arial"/>
                <w:kern w:val="2"/>
                <w:sz w:val="22"/>
                <w:szCs w:val="22"/>
              </w:rPr>
              <w:t>1</w:t>
            </w:r>
            <w:r w:rsidRPr="00E06D9C">
              <w:rPr>
                <w:rFonts w:ascii="Arial" w:hAnsi="Arial" w:cs="Arial"/>
                <w:color w:val="000000"/>
                <w:kern w:val="2"/>
                <w:sz w:val="22"/>
                <w:szCs w:val="22"/>
              </w:rPr>
              <w:t xml:space="preserve"> atskirose eilutėse nurodytas Prekių kiekis gali būti keičiamas (didėti ar mažėti).</w:t>
            </w:r>
            <w:r w:rsidRPr="00E06D9C">
              <w:rPr>
                <w:rFonts w:ascii="Arial" w:hAnsi="Arial" w:cs="Arial"/>
                <w:color w:val="000000"/>
                <w:sz w:val="22"/>
                <w:szCs w:val="22"/>
              </w:rPr>
              <w:t>Pirkėjas neįsipareigoja išpirkti preliminaraus Prekių kiekio ar bet kokios jo dalies.</w:t>
            </w:r>
          </w:p>
          <w:p w14:paraId="4BBEC627" w14:textId="509B8A2D" w:rsidR="00DC1D45" w:rsidRPr="00F93A90" w:rsidRDefault="00DC1D45" w:rsidP="00DC1D45">
            <w:pPr>
              <w:jc w:val="both"/>
              <w:rPr>
                <w:rFonts w:ascii="Arial" w:hAnsi="Arial" w:cs="Arial"/>
                <w:kern w:val="2"/>
                <w:sz w:val="22"/>
                <w:szCs w:val="22"/>
              </w:rPr>
            </w:pPr>
            <w:r w:rsidRPr="00E06D9C">
              <w:rPr>
                <w:rFonts w:ascii="Arial" w:hAnsi="Arial" w:cs="Arial"/>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E3EA9" w:rsidRPr="00F93A90" w14:paraId="6D9773AF" w14:textId="77777777" w:rsidTr="00F93A90">
        <w:trPr>
          <w:trHeight w:val="300"/>
        </w:trPr>
        <w:tc>
          <w:tcPr>
            <w:tcW w:w="2588" w:type="dxa"/>
          </w:tcPr>
          <w:p w14:paraId="3215A71E" w14:textId="325A6F0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Pr="00F93A90">
              <w:rPr>
                <w:rFonts w:ascii="Arial" w:hAnsi="Arial" w:cs="Arial"/>
                <w:b/>
                <w:bCs/>
                <w:kern w:val="2"/>
                <w:sz w:val="22"/>
                <w:szCs w:val="22"/>
              </w:rPr>
              <w:t xml:space="preserve"> taisykles</w:t>
            </w:r>
          </w:p>
        </w:tc>
        <w:tc>
          <w:tcPr>
            <w:tcW w:w="7046" w:type="dxa"/>
            <w:gridSpan w:val="2"/>
          </w:tcPr>
          <w:p w14:paraId="0749B545"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Sutarties kaina / įkainiai bus perskaičiuojami:</w:t>
            </w:r>
          </w:p>
          <w:p w14:paraId="31BBD2A9"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5.3.1. dėl PVM tarifo pasikeitimo;</w:t>
            </w:r>
          </w:p>
          <w:p w14:paraId="4EB0BEE0" w14:textId="0D8D78E3" w:rsidR="002E3EA9" w:rsidRPr="00F93A90" w:rsidRDefault="002E3EA9" w:rsidP="002E3EA9">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2E3EA9" w:rsidRPr="00F93A90" w14:paraId="0F20F532" w14:textId="77777777" w:rsidTr="00F93A90">
        <w:trPr>
          <w:trHeight w:val="936"/>
        </w:trPr>
        <w:tc>
          <w:tcPr>
            <w:tcW w:w="2588" w:type="dxa"/>
          </w:tcPr>
          <w:p w14:paraId="07D16423" w14:textId="7A78D108"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6B9DF5C2" w14:textId="69B9CDC7" w:rsidR="002E3EA9" w:rsidRPr="00E06D9C" w:rsidRDefault="002E3EA9" w:rsidP="002E3EA9">
            <w:pPr>
              <w:jc w:val="both"/>
              <w:rPr>
                <w:rFonts w:ascii="Arial" w:hAnsi="Arial" w:cs="Arial"/>
                <w:kern w:val="2"/>
                <w:sz w:val="22"/>
                <w:szCs w:val="22"/>
              </w:rPr>
            </w:pPr>
            <w:r w:rsidRPr="00E06D9C">
              <w:rPr>
                <w:rFonts w:ascii="Arial" w:hAnsi="Arial" w:cs="Arial"/>
                <w:color w:val="000000"/>
                <w:kern w:val="2"/>
                <w:sz w:val="22"/>
                <w:szCs w:val="22"/>
              </w:rPr>
              <w:t>5.3.3.1 Bet</w:t>
            </w:r>
            <w:r w:rsidRPr="00E06D9C">
              <w:rPr>
                <w:rFonts w:ascii="Arial" w:hAnsi="Arial" w:cs="Arial"/>
                <w:kern w:val="2"/>
                <w:sz w:val="22"/>
                <w:szCs w:val="22"/>
              </w:rPr>
              <w:t xml:space="preserve"> kuri Sutarties šalis Sutarties galiojimo metu turi teisę inicijuoti Sutarties įkainių</w:t>
            </w:r>
            <w:r w:rsidRPr="00E06D9C">
              <w:rPr>
                <w:rFonts w:ascii="Arial" w:hAnsi="Arial" w:cs="Arial"/>
                <w:color w:val="FF0000"/>
                <w:kern w:val="2"/>
                <w:sz w:val="22"/>
                <w:szCs w:val="22"/>
              </w:rPr>
              <w:t xml:space="preserve"> </w:t>
            </w:r>
            <w:r w:rsidRPr="00E06D9C">
              <w:rPr>
                <w:rFonts w:ascii="Arial" w:hAnsi="Arial" w:cs="Arial"/>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sidRPr="00E06D9C">
              <w:rPr>
                <w:rFonts w:ascii="Arial" w:hAnsi="Arial" w:cs="Arial"/>
                <w:sz w:val="22"/>
                <w:szCs w:val="22"/>
              </w:rPr>
              <w:t xml:space="preserve"> </w:t>
            </w:r>
            <w:r w:rsidRPr="00E06D9C">
              <w:rPr>
                <w:rFonts w:ascii="Arial" w:hAnsi="Arial" w:cs="Arial"/>
                <w:kern w:val="2"/>
                <w:sz w:val="22"/>
                <w:szCs w:val="22"/>
              </w:rPr>
              <w:t xml:space="preserve">Vartojimo prekių ir paslaugų kainų pokytis (k), viršija </w:t>
            </w:r>
            <w:r>
              <w:rPr>
                <w:rFonts w:ascii="Arial" w:hAnsi="Arial" w:cs="Arial"/>
                <w:kern w:val="2"/>
                <w:sz w:val="22"/>
                <w:szCs w:val="22"/>
              </w:rPr>
              <w:t>10</w:t>
            </w:r>
            <w:r w:rsidRPr="00E06D9C">
              <w:rPr>
                <w:rFonts w:ascii="Arial" w:hAnsi="Arial" w:cs="Arial"/>
                <w:kern w:val="2"/>
                <w:sz w:val="22"/>
                <w:szCs w:val="22"/>
              </w:rPr>
              <w:t xml:space="preserve"> (</w:t>
            </w:r>
            <w:r>
              <w:rPr>
                <w:rFonts w:ascii="Arial" w:hAnsi="Arial" w:cs="Arial"/>
                <w:kern w:val="2"/>
                <w:sz w:val="22"/>
                <w:szCs w:val="22"/>
              </w:rPr>
              <w:t>dešimt</w:t>
            </w:r>
            <w:r w:rsidRPr="00E06D9C">
              <w:rPr>
                <w:rFonts w:ascii="Arial" w:hAnsi="Arial" w:cs="Arial"/>
                <w:kern w:val="2"/>
                <w:sz w:val="22"/>
                <w:szCs w:val="22"/>
              </w:rPr>
              <w:t>) procent</w:t>
            </w:r>
            <w:r>
              <w:rPr>
                <w:rFonts w:ascii="Arial" w:hAnsi="Arial" w:cs="Arial"/>
                <w:kern w:val="2"/>
                <w:sz w:val="22"/>
                <w:szCs w:val="22"/>
              </w:rPr>
              <w:t>ų</w:t>
            </w:r>
            <w:r w:rsidRPr="00E06D9C">
              <w:rPr>
                <w:rFonts w:ascii="Arial" w:hAnsi="Arial" w:cs="Arial"/>
                <w:kern w:val="2"/>
                <w:sz w:val="22"/>
                <w:szCs w:val="22"/>
              </w:rPr>
              <w:t xml:space="preserve">. </w:t>
            </w:r>
          </w:p>
          <w:p w14:paraId="25E9F183"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rPr>
              <w:t xml:space="preserve">5.3.3.2. Sutarties kaina / </w:t>
            </w:r>
            <w:r w:rsidRPr="00E06D9C">
              <w:rPr>
                <w:rFonts w:ascii="Arial" w:hAnsi="Arial" w:cs="Arial"/>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1AE306EF"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rPr>
              <w:lastRenderedPageBreak/>
              <w:t xml:space="preserve">5.3.3.3. </w:t>
            </w:r>
            <w:r w:rsidRPr="00E06D9C">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128DB839" w14:textId="67AD53CE"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5.3.3.4. Atlikdamos </w:t>
            </w:r>
            <w:r w:rsidRPr="00E06D9C">
              <w:rPr>
                <w:rFonts w:ascii="Arial" w:hAnsi="Arial" w:cs="Arial"/>
                <w:kern w:val="2"/>
                <w:sz w:val="22"/>
                <w:szCs w:val="22"/>
              </w:rPr>
              <w:t xml:space="preserve">Sutarties kainos / įkainių peržiūrą </w:t>
            </w:r>
            <w:r w:rsidRPr="00E06D9C">
              <w:rPr>
                <w:rFonts w:ascii="Arial" w:hAnsi="Arial" w:cs="Arial"/>
                <w:color w:val="000000"/>
                <w:kern w:val="2"/>
                <w:sz w:val="22"/>
                <w:szCs w:val="22"/>
                <w:shd w:val="clear" w:color="auto" w:fill="FFFFFF"/>
              </w:rPr>
              <w:t xml:space="preserve">Šalys vadovaujasi </w:t>
            </w:r>
            <w:r w:rsidRPr="00E06D9C">
              <w:rPr>
                <w:rFonts w:ascii="Arial" w:hAnsi="Arial" w:cs="Arial"/>
                <w:kern w:val="2"/>
                <w:sz w:val="22"/>
                <w:szCs w:val="22"/>
                <w:shd w:val="clear" w:color="auto" w:fill="FFFFFF"/>
              </w:rPr>
              <w:t>Valstybės duomenų agentūros viešai Oficialiosios statistikos portale paskelbtais Rodiklių duomenų bazės duomenimis. I</w:t>
            </w:r>
            <w:r w:rsidRPr="00E06D9C">
              <w:rPr>
                <w:rFonts w:ascii="Arial" w:hAnsi="Arial" w:cs="Arial"/>
                <w:color w:val="000000"/>
                <w:kern w:val="2"/>
                <w:sz w:val="22"/>
                <w:szCs w:val="22"/>
                <w:shd w:val="clear" w:color="auto" w:fill="FFFFFF"/>
              </w:rPr>
              <w:t xml:space="preserve">š kitos Šalies </w:t>
            </w:r>
            <w:r w:rsidRPr="00E06D9C">
              <w:rPr>
                <w:rFonts w:ascii="Arial" w:hAnsi="Arial" w:cs="Arial"/>
                <w:kern w:val="2"/>
                <w:sz w:val="22"/>
                <w:szCs w:val="22"/>
                <w:shd w:val="clear" w:color="auto" w:fill="FFFFFF"/>
              </w:rPr>
              <w:t>nereikalaujama</w:t>
            </w:r>
            <w:r w:rsidRPr="00E06D9C">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61E11B6D"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E06D9C">
              <w:rPr>
                <w:rFonts w:ascii="Arial" w:hAnsi="Arial" w:cs="Arial"/>
                <w:kern w:val="2"/>
                <w:sz w:val="22"/>
                <w:szCs w:val="22"/>
                <w:shd w:val="clear" w:color="auto" w:fill="FFFFFF"/>
              </w:rPr>
              <w:t>pabaigoje ir jo nustatymo datą, kainų pokytį (k), perskaičiuotą Sutarties įkainius, perskaičiuotą Pradinės Sutarties vertę.</w:t>
            </w:r>
          </w:p>
          <w:p w14:paraId="13E611B2"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shd w:val="clear" w:color="auto" w:fill="FFFFFF"/>
              </w:rPr>
              <w:t>5.3.3.6. Nauja Sutarties kaina /  įkainiai apskaičiuojami pagal žemiau pateiktą formulę:</w:t>
            </w:r>
          </w:p>
          <w:p w14:paraId="7C419F1F" w14:textId="77777777" w:rsidR="002E3EA9" w:rsidRPr="00E06D9C" w:rsidRDefault="000A1BE5" w:rsidP="002E3EA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E3EA9" w:rsidRPr="00E06D9C">
              <w:rPr>
                <w:rFonts w:ascii="Arial" w:hAnsi="Arial" w:cs="Arial"/>
                <w:kern w:val="2"/>
                <w:sz w:val="22"/>
                <w:szCs w:val="22"/>
              </w:rPr>
              <w:t>, kur a –įkainis (Eur be PVM)) (jei peržiūra jau buvo atlikta, tai po paskutinio perskaičiavimo) </w:t>
            </w:r>
          </w:p>
          <w:p w14:paraId="7C8250B5" w14:textId="77777777" w:rsidR="002E3EA9" w:rsidRPr="00E06D9C" w:rsidRDefault="002E3EA9" w:rsidP="002E3EA9">
            <w:pPr>
              <w:jc w:val="both"/>
              <w:textAlignment w:val="baseline"/>
              <w:rPr>
                <w:rFonts w:ascii="Arial" w:hAnsi="Arial" w:cs="Arial"/>
                <w:kern w:val="2"/>
                <w:sz w:val="22"/>
                <w:szCs w:val="22"/>
              </w:rPr>
            </w:pPr>
            <w:r w:rsidRPr="00E06D9C">
              <w:rPr>
                <w:rFonts w:ascii="Arial" w:hAnsi="Arial" w:cs="Arial"/>
                <w:kern w:val="2"/>
                <w:sz w:val="22"/>
                <w:szCs w:val="22"/>
              </w:rPr>
              <w:t>a</w:t>
            </w:r>
            <w:r w:rsidRPr="00E06D9C">
              <w:rPr>
                <w:rFonts w:ascii="Arial" w:hAnsi="Arial" w:cs="Arial"/>
                <w:kern w:val="2"/>
                <w:sz w:val="22"/>
                <w:szCs w:val="22"/>
                <w:vertAlign w:val="subscript"/>
              </w:rPr>
              <w:t>1</w:t>
            </w:r>
            <w:r w:rsidRPr="00E06D9C">
              <w:rPr>
                <w:rFonts w:ascii="Arial" w:hAnsi="Arial" w:cs="Arial"/>
                <w:kern w:val="2"/>
                <w:sz w:val="22"/>
                <w:szCs w:val="22"/>
              </w:rPr>
              <w:t xml:space="preserve"> – perskaičiuota (pakeista) įkainis (Eur be PVM) </w:t>
            </w:r>
          </w:p>
          <w:p w14:paraId="2E5F380D" w14:textId="77777777" w:rsidR="002E3EA9" w:rsidRPr="00E06D9C" w:rsidRDefault="002E3EA9" w:rsidP="002E3EA9">
            <w:pPr>
              <w:jc w:val="both"/>
              <w:textAlignment w:val="baseline"/>
              <w:rPr>
                <w:rFonts w:ascii="Arial" w:hAnsi="Arial" w:cs="Arial"/>
                <w:kern w:val="2"/>
                <w:sz w:val="22"/>
                <w:szCs w:val="22"/>
              </w:rPr>
            </w:pPr>
            <w:r w:rsidRPr="00E06D9C">
              <w:rPr>
                <w:rFonts w:ascii="Arial" w:hAnsi="Arial" w:cs="Arial"/>
                <w:kern w:val="2"/>
                <w:sz w:val="22"/>
                <w:szCs w:val="22"/>
              </w:rPr>
              <w:t xml:space="preserve">k – pagal vartotojų kainų indeksą </w:t>
            </w:r>
            <w:r w:rsidRPr="00E06D9C">
              <w:rPr>
                <w:rFonts w:ascii="Arial" w:hAnsi="Arial" w:cs="Arial"/>
                <w:sz w:val="22"/>
                <w:szCs w:val="22"/>
              </w:rPr>
              <w:t>(</w:t>
            </w:r>
            <w:sdt>
              <w:sdtPr>
                <w:rPr>
                  <w:rFonts w:ascii="Arial" w:hAnsi="Arial" w:cs="Arial"/>
                  <w:i/>
                  <w:color w:val="5B9BD5" w:themeColor="accent5"/>
                  <w:sz w:val="22"/>
                  <w:szCs w:val="22"/>
                </w:rPr>
                <w:id w:val="-1011140752"/>
                <w:placeholder>
                  <w:docPart w:val="E5728E9F83FE476AA2D2D99637CED8B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i/>
                    <w:color w:val="5B9BD5" w:themeColor="accent5"/>
                    <w:sz w:val="22"/>
                    <w:szCs w:val="22"/>
                  </w:rPr>
                  <w:t>CP06 SVEIKATA</w:t>
                </w:r>
              </w:sdtContent>
            </w:sdt>
            <w:r w:rsidRPr="00E06D9C">
              <w:rPr>
                <w:rFonts w:ascii="Arial" w:hAnsi="Arial" w:cs="Arial"/>
                <w:sz w:val="22"/>
                <w:szCs w:val="22"/>
              </w:rPr>
              <w:t xml:space="preserve">) apskaičiuotas </w:t>
            </w:r>
            <w:r w:rsidRPr="00E06D9C">
              <w:rPr>
                <w:rFonts w:ascii="Arial" w:hAnsi="Arial" w:cs="Arial"/>
                <w:kern w:val="2"/>
                <w:sz w:val="22"/>
                <w:szCs w:val="22"/>
              </w:rPr>
              <w:t>Vartojimo prekių ir paslaugų kainų pokytis (padidėjimas arba sumažėjimas) (%). „k“ reikšmė skaičiuojama pagal formulę:</w:t>
            </w:r>
          </w:p>
          <w:p w14:paraId="15F60DC9" w14:textId="77777777" w:rsidR="002E3EA9" w:rsidRPr="00E06D9C" w:rsidRDefault="002E3EA9" w:rsidP="002E3EA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06D9C">
              <w:rPr>
                <w:rFonts w:ascii="Arial" w:hAnsi="Arial" w:cs="Arial"/>
                <w:kern w:val="2"/>
                <w:sz w:val="22"/>
                <w:szCs w:val="22"/>
              </w:rPr>
              <w:t>, (proc.) kur</w:t>
            </w:r>
          </w:p>
          <w:p w14:paraId="1B7BA14D" w14:textId="77777777" w:rsidR="002E3EA9" w:rsidRPr="00E06D9C" w:rsidRDefault="002E3EA9" w:rsidP="002E3EA9">
            <w:pPr>
              <w:jc w:val="both"/>
              <w:rPr>
                <w:rFonts w:ascii="Arial" w:hAnsi="Arial" w:cs="Arial"/>
                <w:color w:val="4472C4"/>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naujausias</w:t>
            </w:r>
            <w:proofErr w:type="spellEnd"/>
            <w:r w:rsidRPr="00E06D9C">
              <w:rPr>
                <w:rFonts w:ascii="Arial" w:hAnsi="Arial" w:cs="Arial"/>
                <w:kern w:val="2"/>
                <w:sz w:val="22"/>
                <w:szCs w:val="22"/>
              </w:rPr>
              <w:t xml:space="preserve"> – kreipimosi dėl įkainių</w:t>
            </w:r>
            <w:r w:rsidRPr="00E06D9C">
              <w:rPr>
                <w:rFonts w:ascii="Arial" w:hAnsi="Arial" w:cs="Arial"/>
                <w:color w:val="FF0000"/>
                <w:kern w:val="2"/>
                <w:sz w:val="22"/>
                <w:szCs w:val="22"/>
              </w:rPr>
              <w:t xml:space="preserve"> </w:t>
            </w:r>
            <w:r w:rsidRPr="00E06D9C">
              <w:rPr>
                <w:rFonts w:ascii="Arial" w:hAnsi="Arial" w:cs="Arial"/>
                <w:kern w:val="2"/>
                <w:sz w:val="22"/>
                <w:szCs w:val="22"/>
              </w:rPr>
              <w:t xml:space="preserve">peržiūros išsiuntimo kitai šaliai dieną paskelbtas naujausias vartojimo prekių ir paslaugų indeksas </w:t>
            </w:r>
            <w:r w:rsidRPr="00E06D9C">
              <w:rPr>
                <w:rFonts w:ascii="Arial" w:hAnsi="Arial" w:cs="Arial"/>
                <w:sz w:val="22"/>
                <w:szCs w:val="22"/>
              </w:rPr>
              <w:t>(</w:t>
            </w:r>
            <w:sdt>
              <w:sdtPr>
                <w:rPr>
                  <w:rFonts w:ascii="Arial" w:hAnsi="Arial" w:cs="Arial"/>
                  <w:i/>
                  <w:color w:val="5B9BD5" w:themeColor="accent5"/>
                  <w:sz w:val="22"/>
                  <w:szCs w:val="22"/>
                </w:rPr>
                <w:id w:val="-177507210"/>
                <w:placeholder>
                  <w:docPart w:val="EBA12A49CE384AD7A944E70CD0BF690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i/>
                    <w:color w:val="5B9BD5" w:themeColor="accent5"/>
                    <w:sz w:val="22"/>
                    <w:szCs w:val="22"/>
                  </w:rPr>
                  <w:t>CP06 SVEIKATA</w:t>
                </w:r>
              </w:sdtContent>
            </w:sdt>
            <w:r>
              <w:rPr>
                <w:rFonts w:ascii="Arial" w:hAnsi="Arial" w:cs="Arial"/>
                <w:i/>
                <w:color w:val="5B9BD5" w:themeColor="accent5"/>
                <w:sz w:val="22"/>
                <w:szCs w:val="22"/>
              </w:rPr>
              <w:t>)</w:t>
            </w:r>
            <w:r w:rsidRPr="00E06D9C">
              <w:rPr>
                <w:rFonts w:ascii="Arial" w:hAnsi="Arial" w:cs="Arial"/>
                <w:color w:val="4472C4"/>
                <w:kern w:val="2"/>
                <w:sz w:val="22"/>
                <w:szCs w:val="22"/>
              </w:rPr>
              <w:t>.</w:t>
            </w:r>
          </w:p>
          <w:p w14:paraId="70E7D32C" w14:textId="77777777" w:rsidR="002E3EA9" w:rsidRPr="00E06D9C" w:rsidRDefault="002E3EA9" w:rsidP="002E3EA9">
            <w:pPr>
              <w:jc w:val="both"/>
              <w:rPr>
                <w:rFonts w:ascii="Arial" w:hAnsi="Arial" w:cs="Arial"/>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pradžia</w:t>
            </w:r>
            <w:proofErr w:type="spellEnd"/>
            <w:r w:rsidRPr="00E06D9C">
              <w:rPr>
                <w:rFonts w:ascii="Arial" w:hAnsi="Arial" w:cs="Arial"/>
                <w:kern w:val="2"/>
                <w:sz w:val="22"/>
                <w:szCs w:val="22"/>
              </w:rPr>
              <w:t xml:space="preserve"> – laikotarpio pradžios datos (mėnesio) vartojimo prekių ir paslaugų indeksas</w:t>
            </w:r>
            <w:r w:rsidRPr="00E06D9C">
              <w:rPr>
                <w:rFonts w:ascii="Arial" w:hAnsi="Arial" w:cs="Arial"/>
                <w:sz w:val="22"/>
                <w:szCs w:val="22"/>
              </w:rPr>
              <w:t xml:space="preserve"> </w:t>
            </w:r>
            <w:r w:rsidRPr="00E06D9C">
              <w:rPr>
                <w:rFonts w:ascii="Arial" w:hAnsi="Arial" w:cs="Arial"/>
                <w:kern w:val="2"/>
                <w:sz w:val="22"/>
                <w:szCs w:val="22"/>
              </w:rPr>
              <w:t>(</w:t>
            </w:r>
            <w:sdt>
              <w:sdtPr>
                <w:rPr>
                  <w:rFonts w:ascii="Arial" w:hAnsi="Arial" w:cs="Arial"/>
                  <w:bCs/>
                  <w:i/>
                  <w:color w:val="5B9BD5" w:themeColor="accent5"/>
                  <w:kern w:val="2"/>
                  <w:sz w:val="22"/>
                  <w:szCs w:val="22"/>
                </w:rPr>
                <w:id w:val="-1192452001"/>
                <w:placeholder>
                  <w:docPart w:val="833B63482CB848E39C355721A0DB1F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06D9C">
                  <w:rPr>
                    <w:rFonts w:ascii="Arial" w:hAnsi="Arial" w:cs="Arial"/>
                    <w:bCs/>
                    <w:i/>
                    <w:color w:val="5B9BD5" w:themeColor="accent5"/>
                    <w:kern w:val="2"/>
                    <w:sz w:val="22"/>
                    <w:szCs w:val="22"/>
                  </w:rPr>
                  <w:t>CP06 SVEIKATA</w:t>
                </w:r>
              </w:sdtContent>
            </w:sdt>
            <w:r w:rsidRPr="00E06D9C">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9D34C6"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5.3.3.7. </w:t>
            </w:r>
            <w:r w:rsidRPr="00E06D9C">
              <w:rPr>
                <w:rFonts w:ascii="Arial" w:hAnsi="Arial" w:cs="Arial"/>
                <w:color w:val="000000"/>
                <w:kern w:val="2"/>
                <w:sz w:val="22"/>
                <w:szCs w:val="22"/>
                <w:shd w:val="clear" w:color="auto" w:fill="FFFFFF"/>
              </w:rPr>
              <w:t xml:space="preserve">Skaičiavimams indeksų reikšmės imamos </w:t>
            </w:r>
            <w:r w:rsidRPr="00E06D9C">
              <w:rPr>
                <w:rFonts w:ascii="Arial" w:hAnsi="Arial" w:cs="Arial"/>
                <w:kern w:val="2"/>
                <w:sz w:val="22"/>
                <w:szCs w:val="22"/>
                <w:shd w:val="clear" w:color="auto" w:fill="FFFFFF"/>
              </w:rPr>
              <w:t>keturių</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E06D9C">
              <w:rPr>
                <w:rFonts w:ascii="Arial" w:hAnsi="Arial" w:cs="Arial"/>
                <w:kern w:val="2"/>
                <w:sz w:val="22"/>
                <w:szCs w:val="22"/>
                <w:shd w:val="clear" w:color="auto" w:fill="FFFFFF"/>
              </w:rPr>
              <w:t xml:space="preserve">vieno </w:t>
            </w:r>
            <w:r w:rsidRPr="00E06D9C">
              <w:rPr>
                <w:rFonts w:ascii="Arial" w:hAnsi="Arial" w:cs="Arial"/>
                <w:color w:val="000000"/>
                <w:kern w:val="2"/>
                <w:sz w:val="22"/>
                <w:szCs w:val="22"/>
                <w:shd w:val="clear" w:color="auto" w:fill="FFFFFF"/>
              </w:rPr>
              <w:t>skaitmens po kablelio, o apskaičiuotas įkainis „a</w:t>
            </w:r>
            <w:r w:rsidRPr="00E06D9C">
              <w:rPr>
                <w:rFonts w:ascii="Arial" w:hAnsi="Arial" w:cs="Arial"/>
                <w:color w:val="000000"/>
                <w:kern w:val="2"/>
                <w:sz w:val="22"/>
                <w:szCs w:val="22"/>
                <w:shd w:val="clear" w:color="auto" w:fill="FFFFFF"/>
                <w:vertAlign w:val="subscript"/>
              </w:rPr>
              <w:t>1</w:t>
            </w:r>
            <w:r w:rsidRPr="00E06D9C">
              <w:rPr>
                <w:rFonts w:ascii="Arial" w:hAnsi="Arial" w:cs="Arial"/>
                <w:color w:val="000000"/>
                <w:kern w:val="2"/>
                <w:sz w:val="22"/>
                <w:szCs w:val="22"/>
                <w:shd w:val="clear" w:color="auto" w:fill="FFFFFF"/>
              </w:rPr>
              <w:t xml:space="preserve">“ suapvalinamas iki </w:t>
            </w:r>
            <w:r w:rsidRPr="00E06D9C">
              <w:rPr>
                <w:rFonts w:ascii="Arial" w:hAnsi="Arial" w:cs="Arial"/>
                <w:kern w:val="2"/>
                <w:sz w:val="22"/>
                <w:szCs w:val="22"/>
                <w:shd w:val="clear" w:color="auto" w:fill="FFFFFF"/>
              </w:rPr>
              <w:t xml:space="preserve">dviejų </w:t>
            </w:r>
            <w:r w:rsidRPr="00E06D9C">
              <w:rPr>
                <w:rFonts w:ascii="Arial" w:hAnsi="Arial" w:cs="Arial"/>
                <w:color w:val="000000"/>
                <w:kern w:val="2"/>
                <w:sz w:val="22"/>
                <w:szCs w:val="22"/>
                <w:shd w:val="clear" w:color="auto" w:fill="FFFFFF"/>
              </w:rPr>
              <w:t>skaitmenų po kablelio.</w:t>
            </w:r>
          </w:p>
          <w:p w14:paraId="11FE5817" w14:textId="7F74F27A"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 xml:space="preserve">5.3.3.8. Šalis, siekianti </w:t>
            </w:r>
            <w:r w:rsidRPr="00E06D9C">
              <w:rPr>
                <w:rFonts w:ascii="Arial" w:hAnsi="Arial" w:cs="Arial"/>
                <w:kern w:val="2"/>
                <w:sz w:val="22"/>
                <w:szCs w:val="22"/>
                <w:shd w:val="clear" w:color="auto" w:fill="FFFFFF"/>
              </w:rPr>
              <w:t xml:space="preserve">Sutarties kainos / įkainių </w:t>
            </w:r>
            <w:r w:rsidRPr="00E06D9C">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E06D9C">
              <w:rPr>
                <w:rFonts w:ascii="Arial" w:hAnsi="Arial" w:cs="Arial"/>
                <w:kern w:val="2"/>
                <w:sz w:val="22"/>
                <w:szCs w:val="22"/>
                <w:shd w:val="clear" w:color="auto" w:fill="FFFFFF"/>
              </w:rPr>
              <w:t>Pr</w:t>
            </w:r>
            <w:r w:rsidRPr="00E06D9C">
              <w:rPr>
                <w:rFonts w:ascii="Arial" w:hAnsi="Arial" w:cs="Arial"/>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5861AC2"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5</w:t>
            </w:r>
            <w:r w:rsidRPr="00E06D9C">
              <w:rPr>
                <w:rFonts w:ascii="Arial" w:hAnsi="Arial" w:cs="Arial"/>
                <w:kern w:val="2"/>
                <w:sz w:val="22"/>
                <w:szCs w:val="22"/>
              </w:rPr>
              <w:t xml:space="preserve">.3.3.9. </w:t>
            </w:r>
            <w:r w:rsidRPr="00E06D9C">
              <w:rPr>
                <w:rFonts w:ascii="Arial" w:hAnsi="Arial" w:cs="Arial"/>
                <w:color w:val="000000"/>
                <w:kern w:val="2"/>
                <w:sz w:val="22"/>
                <w:szCs w:val="22"/>
                <w:shd w:val="clear" w:color="auto" w:fill="FFFFFF"/>
              </w:rPr>
              <w:t>Susitarimas turi būti sudarytas per 14 (keturiolika) dienų nuo Šalies pateikto tinkamo prašymo perskaičiuoti S</w:t>
            </w:r>
            <w:r w:rsidRPr="00E06D9C">
              <w:rPr>
                <w:rFonts w:ascii="Arial" w:hAnsi="Arial" w:cs="Arial"/>
                <w:kern w:val="2"/>
                <w:sz w:val="22"/>
                <w:szCs w:val="22"/>
              </w:rPr>
              <w:t xml:space="preserve">utarties kainą / </w:t>
            </w:r>
            <w:r w:rsidRPr="00E06D9C">
              <w:rPr>
                <w:rFonts w:ascii="Arial" w:hAnsi="Arial" w:cs="Arial"/>
                <w:kern w:val="2"/>
                <w:sz w:val="22"/>
                <w:szCs w:val="22"/>
                <w:shd w:val="clear" w:color="auto" w:fill="FFFFFF"/>
              </w:rPr>
              <w:t>įkainius</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gavimo dienos.</w:t>
            </w:r>
          </w:p>
          <w:p w14:paraId="5E918179" w14:textId="64BD6B5A" w:rsidR="002E3EA9" w:rsidRPr="00F93A90" w:rsidRDefault="002E3EA9" w:rsidP="002E3EA9">
            <w:pPr>
              <w:jc w:val="both"/>
              <w:rPr>
                <w:rFonts w:ascii="Arial" w:hAnsi="Arial" w:cs="Arial"/>
                <w:kern w:val="2"/>
                <w:sz w:val="22"/>
                <w:szCs w:val="22"/>
              </w:rPr>
            </w:pPr>
            <w:r w:rsidRPr="00E06D9C">
              <w:rPr>
                <w:rFonts w:ascii="Arial" w:hAnsi="Arial" w:cs="Arial"/>
                <w:color w:val="000000"/>
                <w:kern w:val="2"/>
                <w:sz w:val="22"/>
                <w:szCs w:val="22"/>
                <w:shd w:val="clear" w:color="auto" w:fill="FFFFFF"/>
              </w:rPr>
              <w:t xml:space="preserve">5.3.3.10. </w:t>
            </w:r>
            <w:r w:rsidRPr="00E06D9C">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 xml:space="preserve">5.3.4. Sutarties kainos / įkainių peržiūra dėl kainų lygio pokyčio </w:t>
            </w:r>
            <w:r w:rsidRPr="00F93A90">
              <w:rPr>
                <w:rFonts w:ascii="Arial" w:hAnsi="Arial" w:cs="Arial"/>
                <w:b/>
                <w:bCs/>
                <w:kern w:val="2"/>
                <w:sz w:val="22"/>
                <w:szCs w:val="22"/>
              </w:rPr>
              <w:lastRenderedPageBreak/>
              <w:t>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lastRenderedPageBreak/>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2E3EA9">
        <w:trPr>
          <w:trHeight w:val="52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2E3EA9" w:rsidRPr="00F93A90" w14:paraId="0DD25E75" w14:textId="77777777" w:rsidTr="009F0581">
        <w:trPr>
          <w:trHeight w:val="300"/>
        </w:trPr>
        <w:tc>
          <w:tcPr>
            <w:tcW w:w="2588" w:type="dxa"/>
          </w:tcPr>
          <w:p w14:paraId="0DE70BCC" w14:textId="7777777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Borders>
              <w:top w:val="single" w:sz="4" w:space="0" w:color="auto"/>
              <w:left w:val="single" w:sz="4" w:space="0" w:color="auto"/>
              <w:bottom w:val="single" w:sz="4" w:space="0" w:color="auto"/>
              <w:right w:val="single" w:sz="4" w:space="0" w:color="auto"/>
            </w:tcBorders>
          </w:tcPr>
          <w:p w14:paraId="1082E25E" w14:textId="5109EBCF" w:rsidR="002E3EA9" w:rsidRPr="00E06D9C" w:rsidRDefault="002E3EA9" w:rsidP="002E3EA9">
            <w:pPr>
              <w:jc w:val="both"/>
              <w:rPr>
                <w:rFonts w:ascii="Arial" w:hAnsi="Arial" w:cs="Arial"/>
                <w:sz w:val="22"/>
                <w:szCs w:val="22"/>
              </w:rPr>
            </w:pPr>
            <w:r w:rsidRPr="00E06D9C">
              <w:rPr>
                <w:rFonts w:ascii="Arial" w:hAnsi="Arial" w:cs="Arial"/>
                <w:sz w:val="22"/>
                <w:szCs w:val="22"/>
              </w:rPr>
              <w:t xml:space="preserve">6.1.1. </w:t>
            </w:r>
            <w:r w:rsidR="009F0581" w:rsidRPr="009F0581">
              <w:rPr>
                <w:rFonts w:ascii="Arial" w:hAnsi="Arial" w:cs="Arial"/>
                <w:sz w:val="22"/>
                <w:szCs w:val="22"/>
              </w:rPr>
              <w:t>Prekėms nustatomas Tiekėjo pasiūlytas arba Prekių gamintojo taikomas Garantinis terminas</w:t>
            </w:r>
            <w:r w:rsidRPr="00E06D9C">
              <w:rPr>
                <w:rFonts w:ascii="Arial" w:hAnsi="Arial" w:cs="Arial"/>
                <w:sz w:val="22"/>
                <w:szCs w:val="22"/>
              </w:rPr>
              <w:t>.</w:t>
            </w:r>
            <w:r w:rsidR="00667EE5">
              <w:t xml:space="preserve"> </w:t>
            </w:r>
            <w:r w:rsidR="00667EE5" w:rsidRPr="00667EE5">
              <w:rPr>
                <w:rFonts w:ascii="Arial" w:hAnsi="Arial" w:cs="Arial"/>
                <w:sz w:val="22"/>
                <w:szCs w:val="22"/>
              </w:rPr>
              <w:t>Visoms komplektuojamoms dalims privalomas vienodas galiojimas - ne trumpesnis, kaip 80% priemonės galiojimo termino pristatymo metu</w:t>
            </w:r>
            <w:r w:rsidR="00667EE5">
              <w:rPr>
                <w:rFonts w:ascii="Arial" w:hAnsi="Arial" w:cs="Arial"/>
                <w:sz w:val="22"/>
                <w:szCs w:val="22"/>
              </w:rPr>
              <w:t>.</w:t>
            </w:r>
          </w:p>
          <w:p w14:paraId="4C55ACC8" w14:textId="2579A08B" w:rsidR="009F0581" w:rsidRPr="00F93A90" w:rsidRDefault="002E3EA9" w:rsidP="002E3EA9">
            <w:pPr>
              <w:jc w:val="both"/>
              <w:rPr>
                <w:rFonts w:ascii="Arial" w:hAnsi="Arial" w:cs="Arial"/>
                <w:sz w:val="22"/>
                <w:szCs w:val="22"/>
              </w:rPr>
            </w:pPr>
            <w:r w:rsidRPr="00E06D9C">
              <w:rPr>
                <w:rFonts w:ascii="Arial" w:hAnsi="Arial" w:cs="Arial"/>
                <w:sz w:val="22"/>
                <w:szCs w:val="22"/>
              </w:rPr>
              <w:t>6.1.2. Garantinis terminas, skaičiuojamas nuo Prekių perdavimo–priėmimo akto ar Sąskaitos (kai Prekių perdavimo – priėmimo aktas nėra pasirašomas) pasirašymo dienos</w:t>
            </w:r>
            <w:r w:rsidR="009F0581">
              <w:rPr>
                <w:rFonts w:ascii="Arial" w:hAnsi="Arial" w:cs="Arial"/>
                <w:sz w:val="22"/>
                <w:szCs w:val="22"/>
              </w:rPr>
              <w:t>.</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7ECBB152" w14:textId="77777777" w:rsidR="00374FAF" w:rsidRPr="00F93A90" w:rsidRDefault="00374FAF" w:rsidP="00374FAF">
            <w:pPr>
              <w:jc w:val="both"/>
              <w:rPr>
                <w:rFonts w:ascii="Arial" w:hAnsi="Arial" w:cs="Arial"/>
                <w:color w:val="000000" w:themeColor="text1"/>
                <w:kern w:val="2"/>
                <w:sz w:val="22"/>
                <w:szCs w:val="22"/>
              </w:rPr>
            </w:pPr>
            <w:r w:rsidRPr="00F93A90">
              <w:rPr>
                <w:rFonts w:ascii="Arial" w:hAnsi="Arial" w:cs="Arial"/>
                <w:kern w:val="2"/>
                <w:sz w:val="22"/>
                <w:szCs w:val="22"/>
              </w:rPr>
              <w:t xml:space="preserve">6.2.1. </w:t>
            </w:r>
            <w:r w:rsidRPr="00F93A90">
              <w:rPr>
                <w:rFonts w:ascii="Arial" w:hAnsi="Arial" w:cs="Arial"/>
                <w:color w:val="000000" w:themeColor="text1"/>
                <w:kern w:val="2"/>
                <w:sz w:val="22"/>
                <w:szCs w:val="22"/>
              </w:rPr>
              <w:t>Tiekėjas privalo pašalinti Prekių trūkumus ne vėliau kaip per 5 (penkias) darbo dienas.</w:t>
            </w:r>
          </w:p>
          <w:p w14:paraId="4FA1EE3A" w14:textId="0D0AD374" w:rsidR="009F0581" w:rsidRPr="00F93A90" w:rsidRDefault="00374FAF" w:rsidP="00374FAF">
            <w:pPr>
              <w:jc w:val="both"/>
              <w:rPr>
                <w:rFonts w:ascii="Arial" w:hAnsi="Arial" w:cs="Arial"/>
                <w:kern w:val="2"/>
                <w:sz w:val="22"/>
                <w:szCs w:val="22"/>
              </w:rPr>
            </w:pPr>
            <w:r w:rsidRPr="00F93A90">
              <w:rPr>
                <w:rFonts w:ascii="Arial" w:hAnsi="Arial" w:cs="Arial"/>
                <w:kern w:val="2"/>
                <w:sz w:val="22"/>
                <w:szCs w:val="22"/>
              </w:rPr>
              <w:t xml:space="preserve">6.2.2. </w:t>
            </w:r>
            <w:r w:rsidRPr="00F93A90">
              <w:rPr>
                <w:rFonts w:ascii="Arial" w:hAnsi="Arial" w:cs="Arial"/>
                <w:sz w:val="22"/>
                <w:szCs w:val="22"/>
              </w:rPr>
              <w:t>Prekių trūkumų nustatymo bei šalinimo tvarka nustatyta Bendrųjų sąlygų 7 skyriuje</w:t>
            </w:r>
            <w:r w:rsidRPr="00F93A90">
              <w:rPr>
                <w:rFonts w:ascii="Arial" w:hAnsi="Arial" w:cs="Arial"/>
                <w:kern w:val="2"/>
                <w:sz w:val="22"/>
                <w:szCs w:val="22"/>
              </w:rPr>
              <w:t xml:space="preserve">. </w:t>
            </w:r>
            <w:r w:rsidR="001A03D8" w:rsidRPr="00F93A90">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Sutarties vykdymui pasitelkiami 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9.5. Tiekėjui taikomos baudos dėl </w:t>
            </w:r>
            <w:r w:rsidRPr="00F93A90">
              <w:rPr>
                <w:rFonts w:ascii="Arial" w:hAnsi="Arial" w:cs="Arial"/>
                <w:b/>
                <w:bCs/>
                <w:kern w:val="2"/>
                <w:sz w:val="22"/>
                <w:szCs w:val="22"/>
              </w:rPr>
              <w:lastRenderedPageBreak/>
              <w:t>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lastRenderedPageBreak/>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4DB8562B" w14:textId="29EABDD6" w:rsidR="001A03D8" w:rsidRPr="00F93A90" w:rsidRDefault="001A03D8" w:rsidP="00A47C95">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14E9C5E6" w:rsidR="009F0581" w:rsidRPr="00F93A90" w:rsidRDefault="001A03D8" w:rsidP="009F0581">
            <w:pPr>
              <w:tabs>
                <w:tab w:val="left" w:pos="2295"/>
              </w:tabs>
              <w:jc w:val="both"/>
              <w:rPr>
                <w:rFonts w:ascii="Arial" w:hAnsi="Arial" w:cs="Arial"/>
                <w:kern w:val="2"/>
                <w:sz w:val="22"/>
                <w:szCs w:val="22"/>
              </w:rPr>
            </w:pPr>
            <w:r w:rsidRPr="00F93A90">
              <w:rPr>
                <w:rFonts w:ascii="Arial" w:hAnsi="Arial" w:cs="Arial"/>
                <w:kern w:val="2"/>
                <w:sz w:val="22"/>
                <w:szCs w:val="22"/>
              </w:rPr>
              <w:lastRenderedPageBreak/>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lastRenderedPageBreak/>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37836B10"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7AF1A88"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2399A574"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86D2902"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10.2.4. Tiekėjas pažeidžia Bendrųjų sąlygų nuostatas, reglamentuojančias konkurenciją, intelektinės nuosavybės ar konfidencialios informacijos valdymą;</w:t>
            </w:r>
          </w:p>
          <w:p w14:paraId="3F6033FC" w14:textId="6ECB11B5" w:rsidR="001A03D8" w:rsidRPr="00F93A90" w:rsidRDefault="005A3F9D" w:rsidP="005A3F9D">
            <w:pPr>
              <w:ind w:left="25"/>
              <w:jc w:val="both"/>
              <w:rPr>
                <w:rFonts w:ascii="Arial" w:hAnsi="Arial" w:cs="Arial"/>
                <w:kern w:val="2"/>
                <w:sz w:val="22"/>
                <w:szCs w:val="22"/>
              </w:rPr>
            </w:pPr>
            <w:r w:rsidRPr="00F93A90">
              <w:rPr>
                <w:rFonts w:ascii="Arial" w:hAnsi="Arial" w:cs="Arial"/>
                <w:color w:val="000000"/>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6220C717"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667EE5">
              <w:rPr>
                <w:rFonts w:ascii="Arial" w:hAnsi="Arial" w:cs="Arial"/>
                <w:color w:val="000000"/>
                <w:kern w:val="2"/>
                <w:sz w:val="22"/>
                <w:szCs w:val="22"/>
              </w:rPr>
              <w:t>26</w:t>
            </w:r>
            <w:r w:rsidR="00937A34" w:rsidRPr="00F93A90">
              <w:rPr>
                <w:rFonts w:ascii="Arial" w:hAnsi="Arial" w:cs="Arial"/>
                <w:b/>
                <w:sz w:val="22"/>
                <w:szCs w:val="22"/>
              </w:rPr>
              <w:t xml:space="preserve"> (</w:t>
            </w:r>
            <w:r w:rsidR="00667EE5">
              <w:rPr>
                <w:rFonts w:ascii="Arial" w:hAnsi="Arial" w:cs="Arial"/>
                <w:b/>
                <w:sz w:val="22"/>
                <w:szCs w:val="22"/>
              </w:rPr>
              <w:t>dvidešimt šeši</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3F10E8">
              <w:rPr>
                <w:rFonts w:ascii="Arial" w:hAnsi="Arial" w:cs="Arial"/>
                <w:b/>
                <w:sz w:val="22"/>
                <w:szCs w:val="22"/>
              </w:rPr>
              <w:t>ai</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667EE5">
              <w:rPr>
                <w:rFonts w:ascii="Arial" w:hAnsi="Arial" w:cs="Arial"/>
                <w:sz w:val="22"/>
                <w:szCs w:val="22"/>
              </w:rPr>
              <w:t>24</w:t>
            </w:r>
            <w:r w:rsidR="00A03996" w:rsidRPr="00F93A90">
              <w:rPr>
                <w:rFonts w:ascii="Arial" w:hAnsi="Arial" w:cs="Arial"/>
                <w:sz w:val="22"/>
                <w:szCs w:val="22"/>
              </w:rPr>
              <w:t xml:space="preserve"> (</w:t>
            </w:r>
            <w:r w:rsidR="00667EE5">
              <w:rPr>
                <w:rFonts w:ascii="Arial" w:hAnsi="Arial" w:cs="Arial"/>
                <w:sz w:val="22"/>
                <w:szCs w:val="22"/>
              </w:rPr>
              <w:t>dvidešimt keturi</w:t>
            </w:r>
            <w:r w:rsidR="00A03996" w:rsidRPr="00F93A90">
              <w:rPr>
                <w:rFonts w:ascii="Arial" w:hAnsi="Arial" w:cs="Arial"/>
                <w:sz w:val="22"/>
                <w:szCs w:val="22"/>
              </w:rPr>
              <w:t>)</w:t>
            </w:r>
            <w:r w:rsidRPr="00F93A90">
              <w:rPr>
                <w:rFonts w:ascii="Arial" w:hAnsi="Arial" w:cs="Arial"/>
                <w:sz w:val="22"/>
                <w:szCs w:val="22"/>
              </w:rPr>
              <w:t xml:space="preserve"> mėnesi</w:t>
            </w:r>
            <w:r w:rsidR="003F10E8">
              <w:rPr>
                <w:rFonts w:ascii="Arial" w:hAnsi="Arial" w:cs="Arial"/>
                <w:sz w:val="22"/>
                <w:szCs w:val="22"/>
              </w:rPr>
              <w:t>ai</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0" w:name="_Hlk194067982"/>
            <w:r w:rsidRPr="00F93A90">
              <w:rPr>
                <w:rFonts w:ascii="Arial" w:hAnsi="Arial" w:cs="Arial"/>
                <w:kern w:val="2"/>
                <w:sz w:val="22"/>
                <w:szCs w:val="22"/>
              </w:rPr>
              <w:t xml:space="preserve">Netaikoma  </w:t>
            </w:r>
            <w:bookmarkEnd w:id="0"/>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A03D8" w:rsidRPr="00F93A90" w14:paraId="63FEFB18" w14:textId="77777777" w:rsidTr="00F93A90">
        <w:trPr>
          <w:trHeight w:val="300"/>
        </w:trPr>
        <w:tc>
          <w:tcPr>
            <w:tcW w:w="2588" w:type="dxa"/>
          </w:tcPr>
          <w:p w14:paraId="7237BC79" w14:textId="445AA95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A03D8" w:rsidRPr="00F93A90" w:rsidRDefault="001A03D8" w:rsidP="001A03D8">
            <w:pPr>
              <w:rPr>
                <w:rFonts w:ascii="Arial" w:hAnsi="Arial" w:cs="Arial"/>
                <w:b/>
                <w:bCs/>
                <w:kern w:val="2"/>
                <w:sz w:val="22"/>
                <w:szCs w:val="22"/>
              </w:rPr>
            </w:pPr>
          </w:p>
        </w:tc>
        <w:tc>
          <w:tcPr>
            <w:tcW w:w="7046" w:type="dxa"/>
            <w:gridSpan w:val="2"/>
          </w:tcPr>
          <w:p w14:paraId="0690E2D8" w14:textId="77777777" w:rsidR="00925DF3" w:rsidRPr="00F93A90" w:rsidRDefault="00925DF3" w:rsidP="00925DF3">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12.2.1. Tiekėjas nevykdo prisiimtų įsipareigojimų už Sutartyje nustatytą Sutarties kainą;</w:t>
            </w:r>
          </w:p>
          <w:p w14:paraId="3CA415E8" w14:textId="555ECA0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12.2.2. Jeigu Tiekėjas pažeidžia Prekių pristatymo terminus ir dėl Prekių pristatymo vėlavimo Prekės tampa nebereikalingos;</w:t>
            </w:r>
          </w:p>
          <w:p w14:paraId="7DE93A9F" w14:textId="50778DCA"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40312DED" w14:textId="4F04D2A6"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12.2.5.  Tiekėjui Priskaičiuotų netesybų suma viršija 20 (dvidešimt) proc. Pradinės sutarties vertės.</w:t>
            </w:r>
          </w:p>
          <w:p w14:paraId="39BBA2DB" w14:textId="5A7202E3"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12.2.7. Teikėjas 4 (keturis) ir daugiau kartų per Sutarties vykdymo laikotarpį pažeidžia šios Sutarties nuostatas, reglamentuojančias aplinkosauginių reikalavimų, laikymąsi;</w:t>
            </w:r>
          </w:p>
          <w:p w14:paraId="7B9F849C" w14:textId="762BB6F7"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lastRenderedPageBreak/>
              <w:t>12.2.8. Tiekėjas daugiau nei vieną kartą per Sutarties vykdymo laikotarpį pažeidžia Bendrųjų sąlygų nuostatas, reglamentuojančias konkurenciją, intelektinės nuosavybės ar konfidencialios informacijos valdymą;</w:t>
            </w:r>
          </w:p>
          <w:p w14:paraId="06FE4739" w14:textId="7C8EA289" w:rsidR="009F0581" w:rsidRPr="0046391B" w:rsidRDefault="005A3F9D" w:rsidP="009F0581">
            <w:pPr>
              <w:spacing w:line="257" w:lineRule="auto"/>
              <w:jc w:val="both"/>
              <w:rPr>
                <w:rFonts w:ascii="Arial" w:hAnsi="Arial" w:cs="Arial"/>
                <w:kern w:val="2"/>
                <w:sz w:val="22"/>
                <w:szCs w:val="22"/>
              </w:rPr>
            </w:pPr>
            <w:r w:rsidRPr="00F93A90">
              <w:rPr>
                <w:rFonts w:ascii="Arial" w:hAnsi="Arial" w:cs="Arial"/>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lastRenderedPageBreak/>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1F07B776" w14:textId="77777777" w:rsidR="00CC1EDD" w:rsidRPr="00F93A90" w:rsidRDefault="00CC1EDD" w:rsidP="00CC1EDD">
            <w:pPr>
              <w:jc w:val="both"/>
              <w:rPr>
                <w:rFonts w:ascii="Arial" w:hAnsi="Arial" w:cs="Arial"/>
                <w:sz w:val="22"/>
                <w:szCs w:val="22"/>
              </w:rPr>
            </w:pPr>
            <w:r w:rsidRPr="00F93A90">
              <w:rPr>
                <w:rFonts w:ascii="Arial" w:hAnsi="Arial" w:cs="Arial"/>
                <w:color w:val="000000"/>
                <w:kern w:val="2"/>
                <w:sz w:val="22"/>
                <w:szCs w:val="22"/>
              </w:rPr>
              <w:t xml:space="preserve">13.1.1.1. </w:t>
            </w:r>
            <w:r w:rsidRPr="00F93A90">
              <w:rPr>
                <w:rFonts w:ascii="Arial" w:hAnsi="Arial" w:cs="Arial"/>
                <w:sz w:val="22"/>
                <w:szCs w:val="22"/>
              </w:rPr>
              <w:t>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w:t>
            </w:r>
            <w:bookmarkStart w:id="1" w:name="_GoBack"/>
            <w:bookmarkEnd w:id="1"/>
            <w:r w:rsidRPr="00F93A90">
              <w:rPr>
                <w:rFonts w:ascii="Arial" w:hAnsi="Arial" w:cs="Arial"/>
                <w:sz w:val="22"/>
                <w:szCs w:val="22"/>
              </w:rPr>
              <w:t xml:space="preserve">, arba ALU 41), (Nuo 42 iki 49),  </w:t>
            </w:r>
            <w:proofErr w:type="spellStart"/>
            <w:r w:rsidRPr="00F93A90">
              <w:rPr>
                <w:rFonts w:ascii="Arial" w:hAnsi="Arial" w:cs="Arial"/>
                <w:sz w:val="22"/>
                <w:szCs w:val="22"/>
              </w:rPr>
              <w:t>polietilentereftalato</w:t>
            </w:r>
            <w:proofErr w:type="spellEnd"/>
            <w:r w:rsidRPr="00F93A90">
              <w:rPr>
                <w:rFonts w:ascii="Arial" w:hAnsi="Arial" w:cs="Arial"/>
                <w:sz w:val="22"/>
                <w:szCs w:val="22"/>
              </w:rPr>
              <w:t xml:space="preserve"> (PET arba PET 1), aukšto tankumo polietileno (HDPE arba HDPE 2), žemo tankumo polietileno (LDPE arba LDPE 4), </w:t>
            </w:r>
            <w:proofErr w:type="spellStart"/>
            <w:r w:rsidRPr="00F93A90">
              <w:rPr>
                <w:rFonts w:ascii="Arial" w:hAnsi="Arial" w:cs="Arial"/>
                <w:sz w:val="22"/>
                <w:szCs w:val="22"/>
              </w:rPr>
              <w:t>polivinilchlorido</w:t>
            </w:r>
            <w:proofErr w:type="spellEnd"/>
            <w:r w:rsidRPr="00F93A90">
              <w:rPr>
                <w:rFonts w:ascii="Arial" w:hAnsi="Arial" w:cs="Arial"/>
                <w:sz w:val="22"/>
                <w:szCs w:val="22"/>
              </w:rPr>
              <w:t xml:space="preserve"> (PVC arba PVC 3), polipropileno (PP arba PP 5), </w:t>
            </w:r>
            <w:proofErr w:type="spellStart"/>
            <w:r w:rsidRPr="00F93A90">
              <w:rPr>
                <w:rFonts w:ascii="Arial" w:hAnsi="Arial" w:cs="Arial"/>
                <w:sz w:val="22"/>
                <w:szCs w:val="22"/>
              </w:rPr>
              <w:t>polistireno</w:t>
            </w:r>
            <w:proofErr w:type="spellEnd"/>
            <w:r w:rsidRPr="00F93A90">
              <w:rPr>
                <w:rFonts w:ascii="Arial" w:hAnsi="Arial" w:cs="Arial"/>
                <w:sz w:val="22"/>
                <w:szCs w:val="22"/>
              </w:rPr>
              <w:t xml:space="preserve"> (PS arba PS 6), medžio ar kamštinės medžiagos (FOR, arba FOR nuo 50 iki 59), medvilnės ar džiuto (TEX, arba TEX nuo 60 iki 69), nebent tai prieštarauja higienos normoms.</w:t>
            </w:r>
          </w:p>
          <w:p w14:paraId="0615F5C6" w14:textId="77777777"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93A90">
              <w:rPr>
                <w:rFonts w:ascii="Arial" w:hAnsi="Arial" w:cs="Arial"/>
                <w:sz w:val="22"/>
                <w:szCs w:val="22"/>
              </w:rPr>
              <w:t>Voluntary</w:t>
            </w:r>
            <w:proofErr w:type="spellEnd"/>
            <w:r w:rsidRPr="00F93A90">
              <w:rPr>
                <w:rFonts w:ascii="Arial" w:hAnsi="Arial" w:cs="Arial"/>
                <w:sz w:val="22"/>
                <w:szCs w:val="22"/>
              </w:rPr>
              <w:t xml:space="preserve"> Standard </w:t>
            </w:r>
            <w:proofErr w:type="spellStart"/>
            <w:r w:rsidRPr="00F93A90">
              <w:rPr>
                <w:rFonts w:ascii="Arial" w:hAnsi="Arial" w:cs="Arial"/>
                <w:sz w:val="22"/>
                <w:szCs w:val="22"/>
              </w:rPr>
              <w:t>for</w:t>
            </w:r>
            <w:proofErr w:type="spellEnd"/>
            <w:r w:rsidRPr="00F93A90">
              <w:rPr>
                <w:rFonts w:ascii="Arial" w:hAnsi="Arial" w:cs="Arial"/>
                <w:sz w:val="22"/>
                <w:szCs w:val="22"/>
              </w:rPr>
              <w:t xml:space="preserve"> </w:t>
            </w:r>
            <w:proofErr w:type="spellStart"/>
            <w:r w:rsidRPr="00F93A90">
              <w:rPr>
                <w:rFonts w:ascii="Arial" w:hAnsi="Arial" w:cs="Arial"/>
                <w:sz w:val="22"/>
                <w:szCs w:val="22"/>
              </w:rPr>
              <w:t>Repulping</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Recycling</w:t>
            </w:r>
            <w:proofErr w:type="spellEnd"/>
            <w:r w:rsidRPr="00F93A90">
              <w:rPr>
                <w:rFonts w:ascii="Arial" w:hAnsi="Arial" w:cs="Arial"/>
                <w:sz w:val="22"/>
                <w:szCs w:val="22"/>
              </w:rPr>
              <w:t xml:space="preserve"> </w:t>
            </w:r>
            <w:proofErr w:type="spellStart"/>
            <w:r w:rsidRPr="00F93A90">
              <w:rPr>
                <w:rFonts w:ascii="Arial" w:hAnsi="Arial" w:cs="Arial"/>
                <w:sz w:val="22"/>
                <w:szCs w:val="22"/>
              </w:rPr>
              <w:t>Corrugated</w:t>
            </w:r>
            <w:proofErr w:type="spellEnd"/>
            <w:r w:rsidRPr="00F93A90">
              <w:rPr>
                <w:rFonts w:ascii="Arial" w:hAnsi="Arial" w:cs="Arial"/>
                <w:sz w:val="22"/>
                <w:szCs w:val="22"/>
              </w:rPr>
              <w:t xml:space="preserve"> </w:t>
            </w:r>
            <w:proofErr w:type="spellStart"/>
            <w:r w:rsidRPr="00F93A90">
              <w:rPr>
                <w:rFonts w:ascii="Arial" w:hAnsi="Arial" w:cs="Arial"/>
                <w:sz w:val="22"/>
                <w:szCs w:val="22"/>
              </w:rPr>
              <w:t>Fiberboard</w:t>
            </w:r>
            <w:proofErr w:type="spellEnd"/>
            <w:r w:rsidRPr="00F93A90">
              <w:rPr>
                <w:rFonts w:ascii="Arial" w:hAnsi="Arial" w:cs="Arial"/>
                <w:sz w:val="22"/>
                <w:szCs w:val="22"/>
              </w:rPr>
              <w:t xml:space="preserve"> </w:t>
            </w:r>
            <w:proofErr w:type="spellStart"/>
            <w:r w:rsidRPr="00F93A90">
              <w:rPr>
                <w:rFonts w:ascii="Arial" w:hAnsi="Arial" w:cs="Arial"/>
                <w:sz w:val="22"/>
                <w:szCs w:val="22"/>
              </w:rPr>
              <w:t>Treated</w:t>
            </w:r>
            <w:proofErr w:type="spellEnd"/>
            <w:r w:rsidRPr="00F93A90">
              <w:rPr>
                <w:rFonts w:ascii="Arial" w:hAnsi="Arial" w:cs="Arial"/>
                <w:sz w:val="22"/>
                <w:szCs w:val="22"/>
              </w:rPr>
              <w:t xml:space="preserve"> to </w:t>
            </w:r>
            <w:proofErr w:type="spellStart"/>
            <w:r w:rsidRPr="00F93A90">
              <w:rPr>
                <w:rFonts w:ascii="Arial" w:hAnsi="Arial" w:cs="Arial"/>
                <w:sz w:val="22"/>
                <w:szCs w:val="22"/>
              </w:rPr>
              <w:t>Improve</w:t>
            </w:r>
            <w:proofErr w:type="spellEnd"/>
            <w:r w:rsidRPr="00F93A90">
              <w:rPr>
                <w:rFonts w:ascii="Arial" w:hAnsi="Arial" w:cs="Arial"/>
                <w:sz w:val="22"/>
                <w:szCs w:val="22"/>
              </w:rPr>
              <w:t xml:space="preserve"> </w:t>
            </w:r>
            <w:proofErr w:type="spellStart"/>
            <w:r w:rsidRPr="00F93A90">
              <w:rPr>
                <w:rFonts w:ascii="Arial" w:hAnsi="Arial" w:cs="Arial"/>
                <w:sz w:val="22"/>
                <w:szCs w:val="22"/>
              </w:rPr>
              <w:t>Its</w:t>
            </w:r>
            <w:proofErr w:type="spellEnd"/>
            <w:r w:rsidRPr="00F93A90">
              <w:rPr>
                <w:rFonts w:ascii="Arial" w:hAnsi="Arial" w:cs="Arial"/>
                <w:sz w:val="22"/>
                <w:szCs w:val="22"/>
              </w:rPr>
              <w:t xml:space="preserve"> </w:t>
            </w:r>
            <w:proofErr w:type="spellStart"/>
            <w:r w:rsidRPr="00F93A90">
              <w:rPr>
                <w:rFonts w:ascii="Arial" w:hAnsi="Arial" w:cs="Arial"/>
                <w:sz w:val="22"/>
                <w:szCs w:val="22"/>
              </w:rPr>
              <w:t>Performance</w:t>
            </w:r>
            <w:proofErr w:type="spellEnd"/>
            <w:r w:rsidRPr="00F93A90">
              <w:rPr>
                <w:rFonts w:ascii="Arial" w:hAnsi="Arial" w:cs="Arial"/>
                <w:sz w:val="22"/>
                <w:szCs w:val="22"/>
              </w:rPr>
              <w:t xml:space="preserve"> </w:t>
            </w:r>
            <w:proofErr w:type="spellStart"/>
            <w:r w:rsidRPr="00F93A90">
              <w:rPr>
                <w:rFonts w:ascii="Arial" w:hAnsi="Arial" w:cs="Arial"/>
                <w:sz w:val="22"/>
                <w:szCs w:val="22"/>
              </w:rPr>
              <w:t>in</w:t>
            </w:r>
            <w:proofErr w:type="spellEnd"/>
            <w:r w:rsidRPr="00F93A90">
              <w:rPr>
                <w:rFonts w:ascii="Arial" w:hAnsi="Arial" w:cs="Arial"/>
                <w:sz w:val="22"/>
                <w:szCs w:val="22"/>
              </w:rPr>
              <w:t xml:space="preserve"> </w:t>
            </w:r>
            <w:proofErr w:type="spellStart"/>
            <w:r w:rsidRPr="00F93A90">
              <w:rPr>
                <w:rFonts w:ascii="Arial" w:hAnsi="Arial" w:cs="Arial"/>
                <w:sz w:val="22"/>
                <w:szCs w:val="22"/>
              </w:rPr>
              <w:t>the</w:t>
            </w:r>
            <w:proofErr w:type="spellEnd"/>
            <w:r w:rsidRPr="00F93A90">
              <w:rPr>
                <w:rFonts w:ascii="Arial" w:hAnsi="Arial" w:cs="Arial"/>
                <w:sz w:val="22"/>
                <w:szCs w:val="22"/>
              </w:rPr>
              <w:t xml:space="preserve"> </w:t>
            </w:r>
            <w:proofErr w:type="spellStart"/>
            <w:r w:rsidRPr="00F93A90">
              <w:rPr>
                <w:rFonts w:ascii="Arial" w:hAnsi="Arial" w:cs="Arial"/>
                <w:sz w:val="22"/>
                <w:szCs w:val="22"/>
              </w:rPr>
              <w:t>Presence</w:t>
            </w:r>
            <w:proofErr w:type="spellEnd"/>
            <w:r w:rsidRPr="00F93A90">
              <w:rPr>
                <w:rFonts w:ascii="Arial" w:hAnsi="Arial" w:cs="Arial"/>
                <w:sz w:val="22"/>
                <w:szCs w:val="22"/>
              </w:rPr>
              <w:t xml:space="preserve"> </w:t>
            </w:r>
            <w:proofErr w:type="spellStart"/>
            <w:r w:rsidRPr="00F93A90">
              <w:rPr>
                <w:rFonts w:ascii="Arial" w:hAnsi="Arial" w:cs="Arial"/>
                <w:sz w:val="22"/>
                <w:szCs w:val="22"/>
              </w:rPr>
              <w:t>of</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Vapor</w:t>
            </w:r>
            <w:proofErr w:type="spellEnd"/>
            <w:r w:rsidRPr="00F93A90">
              <w:rPr>
                <w:rFonts w:ascii="Arial" w:hAnsi="Arial" w:cs="Arial"/>
                <w:sz w:val="22"/>
                <w:szCs w:val="22"/>
              </w:rPr>
              <w:t xml:space="preserve">, standartas </w:t>
            </w:r>
            <w:proofErr w:type="spellStart"/>
            <w:r w:rsidRPr="00F93A90">
              <w:rPr>
                <w:rFonts w:ascii="Arial" w:hAnsi="Arial" w:cs="Arial"/>
                <w:sz w:val="22"/>
                <w:szCs w:val="22"/>
              </w:rPr>
              <w:t>RecyClass</w:t>
            </w:r>
            <w:proofErr w:type="spellEnd"/>
            <w:r w:rsidRPr="00F93A90">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F93A90">
              <w:rPr>
                <w:rFonts w:ascii="Arial" w:hAnsi="Arial" w:cs="Arial"/>
                <w:color w:val="000000"/>
                <w:sz w:val="22"/>
                <w:szCs w:val="22"/>
                <w:shd w:val="clear" w:color="auto" w:fill="FFFFFF"/>
              </w:rPr>
              <w:t xml:space="preserve">. </w:t>
            </w:r>
          </w:p>
          <w:p w14:paraId="277E8DB3" w14:textId="0BBC2754"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 xml:space="preserve">13.1.2.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w:t>
            </w:r>
            <w:r w:rsidRPr="00F93A90">
              <w:rPr>
                <w:rFonts w:ascii="Arial" w:hAnsi="Arial" w:cs="Arial"/>
                <w:kern w:val="2"/>
                <w:sz w:val="22"/>
                <w:szCs w:val="22"/>
              </w:rPr>
              <w:lastRenderedPageBreak/>
              <w:t xml:space="preserve">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lastRenderedPageBreak/>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07ED5A11" w14:textId="13FC5703" w:rsidR="00901689" w:rsidRPr="00F93A90" w:rsidRDefault="00F57C23"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Cs/>
          <w:kern w:val="2"/>
          <w:sz w:val="22"/>
          <w:szCs w:val="22"/>
        </w:rPr>
        <w:t>(pildoma pagal pirkimo dalį)</w:t>
      </w:r>
    </w:p>
    <w:p w14:paraId="4CA6B30C" w14:textId="322FBB9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629C7" w14:textId="77777777" w:rsidR="000A1BE5" w:rsidRDefault="000A1BE5">
      <w:r>
        <w:separator/>
      </w:r>
    </w:p>
  </w:endnote>
  <w:endnote w:type="continuationSeparator" w:id="0">
    <w:p w14:paraId="46660D67" w14:textId="77777777" w:rsidR="000A1BE5" w:rsidRDefault="000A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F0581" w:rsidRDefault="009F058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F0581" w:rsidRDefault="009F058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F0581" w:rsidRDefault="009F058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D4B9D" w14:textId="77777777" w:rsidR="000A1BE5" w:rsidRDefault="000A1BE5">
      <w:r>
        <w:separator/>
      </w:r>
    </w:p>
  </w:footnote>
  <w:footnote w:type="continuationSeparator" w:id="0">
    <w:p w14:paraId="78AC5E15" w14:textId="77777777" w:rsidR="000A1BE5" w:rsidRDefault="000A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F0581" w:rsidRDefault="009F058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F0581" w:rsidRDefault="009F0581">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F0581" w:rsidRDefault="009F058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1BE5"/>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2630"/>
    <w:rsid w:val="00274B8A"/>
    <w:rsid w:val="00275411"/>
    <w:rsid w:val="0028063E"/>
    <w:rsid w:val="0028130D"/>
    <w:rsid w:val="00282C07"/>
    <w:rsid w:val="002831C8"/>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3EA9"/>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391B"/>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67EE5"/>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0E32"/>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253D3"/>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26D"/>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0581"/>
    <w:rsid w:val="009F62E5"/>
    <w:rsid w:val="009F7C6B"/>
    <w:rsid w:val="00A01B31"/>
    <w:rsid w:val="00A03996"/>
    <w:rsid w:val="00A03D94"/>
    <w:rsid w:val="00A102CD"/>
    <w:rsid w:val="00A125E7"/>
    <w:rsid w:val="00A165ED"/>
    <w:rsid w:val="00A23099"/>
    <w:rsid w:val="00A26B15"/>
    <w:rsid w:val="00A33C80"/>
    <w:rsid w:val="00A41F2F"/>
    <w:rsid w:val="00A45B4B"/>
    <w:rsid w:val="00A47C95"/>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39BF"/>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2B38"/>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1D45"/>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00A4"/>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758D2"/>
    <w:rsid w:val="00F80D09"/>
    <w:rsid w:val="00F81D55"/>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5728E9F83FE476AA2D2D99637CED8BB"/>
        <w:category>
          <w:name w:val="Bendrosios nuostatos"/>
          <w:gallery w:val="placeholder"/>
        </w:category>
        <w:types>
          <w:type w:val="bbPlcHdr"/>
        </w:types>
        <w:behaviors>
          <w:behavior w:val="content"/>
        </w:behaviors>
        <w:guid w:val="{E0DA0CD7-C0A0-4FD9-80F8-FF64F4A59AB7}"/>
      </w:docPartPr>
      <w:docPartBody>
        <w:p w:rsidR="00551EC3" w:rsidRDefault="005C204D" w:rsidP="005C204D">
          <w:pPr>
            <w:pStyle w:val="E5728E9F83FE476AA2D2D99637CED8BB"/>
          </w:pPr>
          <w:r w:rsidRPr="003158C8">
            <w:rPr>
              <w:rStyle w:val="Vietosrezervavimoenklotekstas"/>
            </w:rPr>
            <w:t>Choose an item.</w:t>
          </w:r>
        </w:p>
      </w:docPartBody>
    </w:docPart>
    <w:docPart>
      <w:docPartPr>
        <w:name w:val="EBA12A49CE384AD7A944E70CD0BF690C"/>
        <w:category>
          <w:name w:val="Bendrosios nuostatos"/>
          <w:gallery w:val="placeholder"/>
        </w:category>
        <w:types>
          <w:type w:val="bbPlcHdr"/>
        </w:types>
        <w:behaviors>
          <w:behavior w:val="content"/>
        </w:behaviors>
        <w:guid w:val="{5BB49F06-1E62-42DB-A381-5A30DA4FD3D6}"/>
      </w:docPartPr>
      <w:docPartBody>
        <w:p w:rsidR="00551EC3" w:rsidRDefault="005C204D" w:rsidP="005C204D">
          <w:pPr>
            <w:pStyle w:val="EBA12A49CE384AD7A944E70CD0BF690C"/>
          </w:pPr>
          <w:r w:rsidRPr="003158C8">
            <w:rPr>
              <w:rStyle w:val="Vietosrezervavimoenklotekstas"/>
            </w:rPr>
            <w:t>Choose an item.</w:t>
          </w:r>
        </w:p>
      </w:docPartBody>
    </w:docPart>
    <w:docPart>
      <w:docPartPr>
        <w:name w:val="833B63482CB848E39C355721A0DB1F29"/>
        <w:category>
          <w:name w:val="Bendrosios nuostatos"/>
          <w:gallery w:val="placeholder"/>
        </w:category>
        <w:types>
          <w:type w:val="bbPlcHdr"/>
        </w:types>
        <w:behaviors>
          <w:behavior w:val="content"/>
        </w:behaviors>
        <w:guid w:val="{4F652EB5-85EA-49F3-9B84-BB7460DC265A}"/>
      </w:docPartPr>
      <w:docPartBody>
        <w:p w:rsidR="00551EC3" w:rsidRDefault="005C204D" w:rsidP="005C204D">
          <w:pPr>
            <w:pStyle w:val="833B63482CB848E39C355721A0DB1F29"/>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04D"/>
    <w:rsid w:val="001C75EE"/>
    <w:rsid w:val="003648FA"/>
    <w:rsid w:val="00515A37"/>
    <w:rsid w:val="00551EC3"/>
    <w:rsid w:val="005C204D"/>
    <w:rsid w:val="006D2153"/>
    <w:rsid w:val="00AC6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C204D"/>
    <w:rPr>
      <w:color w:val="808080"/>
    </w:rPr>
  </w:style>
  <w:style w:type="paragraph" w:customStyle="1" w:styleId="E5728E9F83FE476AA2D2D99637CED8BB">
    <w:name w:val="E5728E9F83FE476AA2D2D99637CED8BB"/>
    <w:rsid w:val="005C204D"/>
  </w:style>
  <w:style w:type="paragraph" w:customStyle="1" w:styleId="EBA12A49CE384AD7A944E70CD0BF690C">
    <w:name w:val="EBA12A49CE384AD7A944E70CD0BF690C"/>
    <w:rsid w:val="005C204D"/>
  </w:style>
  <w:style w:type="paragraph" w:customStyle="1" w:styleId="833B63482CB848E39C355721A0DB1F29">
    <w:name w:val="833B63482CB848E39C355721A0DB1F29"/>
    <w:rsid w:val="005C20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84D8249D-8431-4D6B-9867-86DAC9D6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35</Pages>
  <Words>69303</Words>
  <Characters>39503</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65</cp:revision>
  <dcterms:created xsi:type="dcterms:W3CDTF">2026-04-29T12:10:00Z</dcterms:created>
  <dcterms:modified xsi:type="dcterms:W3CDTF">2026-07-29T10:59:00Z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